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A1A02" w14:textId="69937812" w:rsidR="008A16D1" w:rsidRDefault="008A16D1" w:rsidP="00384095"/>
    <w:p w14:paraId="77D4C6D1" w14:textId="77777777" w:rsidR="00447588" w:rsidRPr="00261744" w:rsidRDefault="00447588" w:rsidP="00384095"/>
    <w:tbl>
      <w:tblPr>
        <w:tblpPr w:leftFromText="180" w:rightFromText="180" w:vertAnchor="text" w:horzAnchor="margin" w:tblpY="35"/>
        <w:tblW w:w="10221" w:type="dxa"/>
        <w:tblLook w:val="01E0" w:firstRow="1" w:lastRow="1" w:firstColumn="1" w:lastColumn="1" w:noHBand="0" w:noVBand="0"/>
      </w:tblPr>
      <w:tblGrid>
        <w:gridCol w:w="10221"/>
      </w:tblGrid>
      <w:tr w:rsidR="008A16D1" w:rsidRPr="00261744" w14:paraId="3397B28F" w14:textId="77777777" w:rsidTr="006E4ECA">
        <w:trPr>
          <w:trHeight w:val="2502"/>
        </w:trPr>
        <w:tc>
          <w:tcPr>
            <w:tcW w:w="10221" w:type="dxa"/>
            <w:vAlign w:val="center"/>
          </w:tcPr>
          <w:p w14:paraId="11848D1B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b/>
              </w:rPr>
            </w:pPr>
            <w:bookmarkStart w:id="0" w:name="OLE_LINK1"/>
            <w:bookmarkStart w:id="1" w:name="OLE_LINK2"/>
            <w:bookmarkStart w:id="2" w:name="OLE_LINK3"/>
            <w:r w:rsidRPr="00261744">
              <w:rPr>
                <w:rFonts w:ascii="Book Antiqua" w:hAnsi="Book Antiqua"/>
                <w:noProof/>
              </w:rPr>
              <w:drawing>
                <wp:inline distT="0" distB="0" distL="0" distR="0" wp14:anchorId="1B662F3D" wp14:editId="3A2F0636">
                  <wp:extent cx="793750" cy="845185"/>
                  <wp:effectExtent l="19050" t="0" r="6350" b="0"/>
                  <wp:docPr id="2" name="Picture 2" descr="Description: 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5F823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b/>
              </w:rPr>
            </w:pPr>
          </w:p>
          <w:p w14:paraId="3CAD1A73" w14:textId="77777777" w:rsidR="008A16D1" w:rsidRPr="00261744" w:rsidRDefault="008A16D1" w:rsidP="006E4ECA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261744">
              <w:rPr>
                <w:rFonts w:ascii="Book Antiqua" w:eastAsia="Times New Roman" w:hAnsi="Book Antiqua" w:cs="Book Antiqua"/>
                <w:b/>
                <w:bCs/>
                <w:sz w:val="32"/>
                <w:szCs w:val="32"/>
                <w:lang w:val="sv-SE"/>
              </w:rPr>
              <w:t>Republika e Kosovës</w:t>
            </w:r>
          </w:p>
          <w:p w14:paraId="57DC8F68" w14:textId="77777777" w:rsidR="008A16D1" w:rsidRPr="00261744" w:rsidRDefault="008A16D1" w:rsidP="006E4ECA">
            <w:pPr>
              <w:jc w:val="center"/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</w:pPr>
            <w:r w:rsidRPr="00261744">
              <w:rPr>
                <w:rFonts w:ascii="Book Antiqua" w:eastAsia="Batang" w:hAnsi="Book Antiqua" w:cs="Book Antiqua"/>
                <w:b/>
                <w:bCs/>
                <w:sz w:val="28"/>
                <w:szCs w:val="28"/>
                <w:lang w:val="sv-SE"/>
              </w:rPr>
              <w:t>Republika Kosova-</w:t>
            </w:r>
            <w:r w:rsidRPr="00261744"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  <w:t>Republic of Kosovo</w:t>
            </w:r>
          </w:p>
          <w:p w14:paraId="43767C9F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sz w:val="20"/>
                <w:lang w:val="sv-SE"/>
              </w:rPr>
            </w:pPr>
          </w:p>
        </w:tc>
      </w:tr>
      <w:tr w:rsidR="008A16D1" w:rsidRPr="00261744" w14:paraId="4C10B6BD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5DA9E6C6" w14:textId="26683DFE" w:rsidR="008A16D1" w:rsidRPr="00261744" w:rsidRDefault="007F08E6" w:rsidP="007F08E6">
            <w:pPr>
              <w:pStyle w:val="BodyText"/>
              <w:spacing w:line="264" w:lineRule="auto"/>
              <w:rPr>
                <w:rFonts w:ascii="Book Antiqua" w:hAnsi="Book Antiqua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t xml:space="preserve">                                                                    KOMUNA E PODUJEVES</w:t>
            </w:r>
          </w:p>
          <w:p w14:paraId="5A071710" w14:textId="0F850E0F" w:rsidR="008A16D1" w:rsidRPr="00297B28" w:rsidRDefault="008A16D1" w:rsidP="006E4ECA">
            <w:pPr>
              <w:spacing w:line="264" w:lineRule="auto"/>
              <w:jc w:val="center"/>
              <w:rPr>
                <w:rFonts w:ascii="Book Antiqua" w:hAnsi="Book Antiqua"/>
                <w:b/>
                <w:i/>
                <w:sz w:val="22"/>
                <w:szCs w:val="22"/>
                <w:lang w:val="sq-AL"/>
              </w:rPr>
            </w:pPr>
          </w:p>
          <w:p w14:paraId="5D0CB88C" w14:textId="77777777" w:rsidR="008A16D1" w:rsidRPr="00261744" w:rsidRDefault="008A16D1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8A16D1" w:rsidRPr="00261744" w14:paraId="6FD4B9C3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383F4F5F" w14:textId="081EFB4A" w:rsidR="008A16D1" w:rsidRPr="00261744" w:rsidRDefault="008A16D1" w:rsidP="003E6D40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  <w:lang w:val="sq-AL"/>
              </w:rPr>
            </w:pPr>
          </w:p>
        </w:tc>
      </w:tr>
      <w:tr w:rsidR="008A16D1" w:rsidRPr="00261744" w14:paraId="1F7E0D6F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4EE76E44" w14:textId="77777777" w:rsidR="008A16D1" w:rsidRPr="00261744" w:rsidRDefault="008A16D1" w:rsidP="006E4ECA">
            <w:pPr>
              <w:pStyle w:val="BodyText"/>
              <w:spacing w:line="264" w:lineRule="auto"/>
              <w:rPr>
                <w:rFonts w:ascii="Book Antiqua" w:hAnsi="Book Antiqua"/>
                <w:sz w:val="22"/>
                <w:szCs w:val="22"/>
                <w:lang w:val="sq-AL"/>
              </w:rPr>
            </w:pPr>
          </w:p>
        </w:tc>
      </w:tr>
      <w:bookmarkEnd w:id="0"/>
      <w:bookmarkEnd w:id="1"/>
      <w:bookmarkEnd w:id="2"/>
    </w:tbl>
    <w:p w14:paraId="41D60FED" w14:textId="77777777" w:rsidR="008A16D1" w:rsidRPr="00261744" w:rsidRDefault="008A16D1" w:rsidP="008A16D1">
      <w:pPr>
        <w:rPr>
          <w:rFonts w:ascii="Book Antiqua" w:hAnsi="Book Antiqua"/>
        </w:rPr>
      </w:pPr>
    </w:p>
    <w:p w14:paraId="4C2DBE34" w14:textId="77777777" w:rsidR="008A16D1" w:rsidRPr="00261744" w:rsidRDefault="008A16D1" w:rsidP="008A16D1">
      <w:pPr>
        <w:rPr>
          <w:rFonts w:ascii="Book Antiqua" w:hAnsi="Book Antiqua"/>
        </w:rPr>
      </w:pPr>
    </w:p>
    <w:p w14:paraId="11E6B932" w14:textId="77777777" w:rsidR="008A16D1" w:rsidRPr="00261744" w:rsidRDefault="008A16D1" w:rsidP="008A16D1">
      <w:pPr>
        <w:rPr>
          <w:rFonts w:ascii="Book Antiqua" w:hAnsi="Book Antiqua"/>
        </w:rPr>
      </w:pPr>
    </w:p>
    <w:p w14:paraId="5B5B60A5" w14:textId="77777777" w:rsidR="008A16D1" w:rsidRPr="00261744" w:rsidRDefault="008A16D1" w:rsidP="008A16D1">
      <w:pPr>
        <w:jc w:val="center"/>
        <w:rPr>
          <w:rFonts w:ascii="Book Antiqua" w:hAnsi="Book Antiqua"/>
          <w:b/>
          <w:bCs/>
          <w:lang w:val="pt-BR"/>
        </w:rPr>
      </w:pPr>
    </w:p>
    <w:p w14:paraId="5B977D98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5DBA2063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48794C95" w14:textId="77777777" w:rsidR="008A16D1" w:rsidRPr="00261744" w:rsidRDefault="008A16D1" w:rsidP="008A16D1">
      <w:pPr>
        <w:spacing w:after="360"/>
        <w:jc w:val="center"/>
        <w:rPr>
          <w:rFonts w:ascii="Book Antiqua" w:hAnsi="Book Antiqua"/>
          <w:b/>
          <w:color w:val="365F91"/>
          <w:sz w:val="36"/>
          <w:szCs w:val="32"/>
          <w:lang w:val="sq-AL"/>
        </w:rPr>
      </w:pPr>
      <w:r w:rsidRPr="00261744">
        <w:rPr>
          <w:rFonts w:ascii="Book Antiqua" w:hAnsi="Book Antiqua"/>
          <w:b/>
          <w:color w:val="365F91"/>
          <w:sz w:val="36"/>
          <w:szCs w:val="32"/>
          <w:lang w:val="sq-AL"/>
        </w:rPr>
        <w:t>Raporti Vjetor Financiar</w:t>
      </w:r>
    </w:p>
    <w:p w14:paraId="707BC911" w14:textId="5CF518A6" w:rsidR="008A16D1" w:rsidRPr="00261744" w:rsidRDefault="008A16D1" w:rsidP="008A16D1">
      <w:pPr>
        <w:jc w:val="center"/>
        <w:rPr>
          <w:rFonts w:ascii="Book Antiqua" w:hAnsi="Book Antiqua"/>
          <w:color w:val="365F91"/>
          <w:sz w:val="28"/>
          <w:lang w:val="sq-AL"/>
        </w:rPr>
      </w:pPr>
      <w:r w:rsidRPr="00261744">
        <w:rPr>
          <w:rFonts w:ascii="Book Antiqua" w:hAnsi="Book Antiqua"/>
          <w:color w:val="365F91"/>
          <w:sz w:val="28"/>
          <w:lang w:val="sq-AL"/>
        </w:rPr>
        <w:t>Për vitin e përfunduar me 31 dhjetor 20</w:t>
      </w:r>
      <w:r w:rsidR="009831FE">
        <w:rPr>
          <w:rFonts w:ascii="Book Antiqua" w:hAnsi="Book Antiqua"/>
          <w:color w:val="365F91"/>
          <w:sz w:val="28"/>
          <w:lang w:val="sq-AL"/>
        </w:rPr>
        <w:t>25</w:t>
      </w:r>
    </w:p>
    <w:p w14:paraId="57DD8251" w14:textId="77777777" w:rsidR="008A16D1" w:rsidRPr="00261744" w:rsidRDefault="008A16D1" w:rsidP="008A16D1">
      <w:pPr>
        <w:spacing w:after="360"/>
        <w:jc w:val="center"/>
        <w:rPr>
          <w:rFonts w:ascii="Book Antiqua" w:hAnsi="Book Antiqua"/>
          <w:b/>
          <w:sz w:val="32"/>
          <w:szCs w:val="32"/>
          <w:lang w:val="sq-AL"/>
        </w:rPr>
      </w:pPr>
    </w:p>
    <w:p w14:paraId="67DD420D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2E3BEAC1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4BA9B585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48A58D20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1223EE5A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077BB17D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2F54C421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1F4F6E9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  <w:r w:rsidRPr="00683DE8"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0E114C" wp14:editId="6BBA559E">
                <wp:simplePos x="0" y="0"/>
                <wp:positionH relativeFrom="column">
                  <wp:posOffset>3647440</wp:posOffset>
                </wp:positionH>
                <wp:positionV relativeFrom="paragraph">
                  <wp:posOffset>95250</wp:posOffset>
                </wp:positionV>
                <wp:extent cx="2705100" cy="1518920"/>
                <wp:effectExtent l="0" t="0" r="1905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FCC7D" w14:textId="77777777" w:rsidR="00447588" w:rsidRPr="00683DE8" w:rsidRDefault="00447588" w:rsidP="008A16D1">
                            <w:pPr>
                              <w:jc w:val="center"/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hyrës</w:t>
                            </w: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Thesarit të Kosovës</w:t>
                            </w:r>
                          </w:p>
                          <w:p w14:paraId="4464AA22" w14:textId="77777777" w:rsidR="00447588" w:rsidRPr="00683DE8" w:rsidRDefault="00447588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DFA235" w14:textId="77777777" w:rsidR="00447588" w:rsidRPr="00683DE8" w:rsidRDefault="00447588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5EAC82" w14:textId="77777777" w:rsidR="00447588" w:rsidRPr="00683DE8" w:rsidRDefault="00447588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CEE97" w14:textId="77777777" w:rsidR="00447588" w:rsidRPr="00683DE8" w:rsidRDefault="00447588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29D7F8" w14:textId="77777777" w:rsidR="00447588" w:rsidRPr="00683DE8" w:rsidRDefault="00447588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E11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pt;margin-top:7.5pt;width:213pt;height:119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" strokecolor="#d5dce4 [671]">
                <v:stroke dashstyle="1 1"/>
                <v:textbox>
                  <w:txbxContent>
                    <w:p w14:paraId="444FCC7D" w14:textId="77777777" w:rsidR="00447588" w:rsidRPr="00683DE8" w:rsidRDefault="00447588" w:rsidP="008A16D1">
                      <w:pPr>
                        <w:jc w:val="center"/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hyrës</w:t>
                      </w: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Thesarit të Kosovës</w:t>
                      </w:r>
                    </w:p>
                    <w:p w14:paraId="4464AA22" w14:textId="77777777" w:rsidR="00447588" w:rsidRPr="00683DE8" w:rsidRDefault="00447588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DFA235" w14:textId="77777777" w:rsidR="00447588" w:rsidRPr="00683DE8" w:rsidRDefault="00447588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5EAC82" w14:textId="77777777" w:rsidR="00447588" w:rsidRPr="00683DE8" w:rsidRDefault="00447588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CEE97" w14:textId="77777777" w:rsidR="00447588" w:rsidRPr="00683DE8" w:rsidRDefault="00447588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29D7F8" w14:textId="77777777" w:rsidR="00447588" w:rsidRPr="00683DE8" w:rsidRDefault="00447588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3DE8"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737366" wp14:editId="761F0A8F">
                <wp:simplePos x="0" y="0"/>
                <wp:positionH relativeFrom="column">
                  <wp:posOffset>147320</wp:posOffset>
                </wp:positionH>
                <wp:positionV relativeFrom="paragraph">
                  <wp:posOffset>88265</wp:posOffset>
                </wp:positionV>
                <wp:extent cx="2705100" cy="15189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72B8" w14:textId="77777777" w:rsidR="00447588" w:rsidRPr="00683DE8" w:rsidRDefault="00447588" w:rsidP="008A16D1">
                            <w:pPr>
                              <w:jc w:val="center"/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dalës</w:t>
                            </w: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Organizatës Buxhetore</w:t>
                            </w:r>
                          </w:p>
                          <w:p w14:paraId="11609C3E" w14:textId="77777777" w:rsidR="00447588" w:rsidRPr="00683DE8" w:rsidRDefault="00447588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56AE1F" w14:textId="77777777" w:rsidR="00447588" w:rsidRPr="00683DE8" w:rsidRDefault="00447588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62B810" w14:textId="77777777" w:rsidR="00447588" w:rsidRPr="00683DE8" w:rsidRDefault="00447588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3C030B" w14:textId="77777777" w:rsidR="00447588" w:rsidRPr="00683DE8" w:rsidRDefault="00447588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4DB6E7" w14:textId="77777777" w:rsidR="00447588" w:rsidRPr="00683DE8" w:rsidRDefault="00447588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7366" id="_x0000_s1027" type="#_x0000_t202" style="position:absolute;margin-left:11.6pt;margin-top:6.95pt;width:213pt;height:11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" strokecolor="#d5dce4 [671]">
                <v:stroke dashstyle="1 1"/>
                <v:textbox>
                  <w:txbxContent>
                    <w:p w14:paraId="017F72B8" w14:textId="77777777" w:rsidR="00447588" w:rsidRPr="00683DE8" w:rsidRDefault="00447588" w:rsidP="008A16D1">
                      <w:pPr>
                        <w:jc w:val="center"/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dalës</w:t>
                      </w: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Organizatës Buxhetore</w:t>
                      </w:r>
                    </w:p>
                    <w:p w14:paraId="11609C3E" w14:textId="77777777" w:rsidR="00447588" w:rsidRPr="00683DE8" w:rsidRDefault="00447588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56AE1F" w14:textId="77777777" w:rsidR="00447588" w:rsidRPr="00683DE8" w:rsidRDefault="00447588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62B810" w14:textId="77777777" w:rsidR="00447588" w:rsidRPr="00683DE8" w:rsidRDefault="00447588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3C030B" w14:textId="77777777" w:rsidR="00447588" w:rsidRPr="00683DE8" w:rsidRDefault="00447588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94DB6E7" w14:textId="77777777" w:rsidR="00447588" w:rsidRPr="00683DE8" w:rsidRDefault="00447588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B12915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081B556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B16929C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5C0359DD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079B6268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F1AF191" w14:textId="77777777" w:rsidR="008A16D1" w:rsidRPr="00261744" w:rsidRDefault="008A16D1" w:rsidP="008A16D1">
      <w:pPr>
        <w:tabs>
          <w:tab w:val="left" w:pos="1245"/>
        </w:tabs>
        <w:ind w:left="240"/>
        <w:rPr>
          <w:rFonts w:ascii="Book Antiqua" w:hAnsi="Book Antiqua"/>
          <w:lang w:val="sq-AL"/>
        </w:rPr>
        <w:sectPr w:rsidR="008A16D1" w:rsidRPr="00261744" w:rsidSect="00BD3455"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 w:code="9"/>
          <w:pgMar w:top="851" w:right="851" w:bottom="851" w:left="851" w:header="720" w:footer="567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numberInDash"/>
          <w:cols w:space="720"/>
          <w:titlePg/>
          <w:docGrid w:linePitch="360"/>
        </w:sectPr>
      </w:pPr>
      <w:r w:rsidRPr="00261744"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50F7B" wp14:editId="14E9AC4B">
                <wp:simplePos x="0" y="0"/>
                <wp:positionH relativeFrom="margin">
                  <wp:posOffset>-8890</wp:posOffset>
                </wp:positionH>
                <wp:positionV relativeFrom="margin">
                  <wp:posOffset>-292735</wp:posOffset>
                </wp:positionV>
                <wp:extent cx="6497955" cy="9356090"/>
                <wp:effectExtent l="0" t="0" r="0" b="0"/>
                <wp:wrapSquare wrapText="bothSides"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935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1E1F9" w14:textId="77777777" w:rsidR="00447588" w:rsidRPr="007C33E7" w:rsidRDefault="00447588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Neni  1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2</w:t>
                            </w:r>
                          </w:p>
                          <w:p w14:paraId="2EC6DE75" w14:textId="77777777" w:rsidR="00447588" w:rsidRPr="007C33E7" w:rsidRDefault="00447588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DEKLARATË E PASQYRAVE FINANCIARE</w:t>
                            </w:r>
                          </w:p>
                          <w:p w14:paraId="1E50EF8B" w14:textId="77777777" w:rsidR="00447588" w:rsidRPr="007C33E7" w:rsidRDefault="00447588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2027473" w14:textId="7EF1809D" w:rsidR="00447588" w:rsidRPr="007C33E7" w:rsidRDefault="00447588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Për: 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Nysret Koca</w:t>
                            </w:r>
                            <w:r w:rsidRPr="00987D8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U.D. </w:t>
                            </w:r>
                            <w:r w:rsidRPr="006D265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Drejtor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i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Përgjithshëm i Thesarit</w:t>
                            </w:r>
                          </w:p>
                          <w:p w14:paraId="533A2828" w14:textId="77777777" w:rsidR="00447588" w:rsidRPr="007C33E7" w:rsidRDefault="00447588" w:rsidP="008A16D1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9237233" w14:textId="77777777" w:rsidR="00447588" w:rsidRPr="007C33E7" w:rsidRDefault="00447588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Nga: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</w:t>
                            </w:r>
                            <w:r w:rsidRPr="00297B2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Zyrtar Kryesor Administrativ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(ZKA)</w:t>
                            </w:r>
                          </w:p>
                          <w:p w14:paraId="5FE10F67" w14:textId="77777777" w:rsidR="00447588" w:rsidRPr="007C33E7" w:rsidRDefault="00447588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818CC71" w14:textId="77777777" w:rsidR="00447588" w:rsidRPr="007C33E7" w:rsidRDefault="00447588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                         ______________________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_, Zyrtar Kryesor Financiar (ZKF)</w:t>
                            </w:r>
                          </w:p>
                          <w:p w14:paraId="4A67E5B7" w14:textId="77777777" w:rsidR="00447588" w:rsidRPr="007C33E7" w:rsidRDefault="00447588" w:rsidP="008A16D1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0EE46F15" w14:textId="6984DBDC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Sipas mendimit tonë, pasqyrat financiare të cilat janë të bashkangjitura, përfshirë  shënimet  për vitin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e përfunduar me 31 dhjetor 2025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janë përgatitur sipas Standardeve Ndërkombëtare të Kontabilitetit të Sektorit Publik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vitit 2017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“Raportimi Financiar sipas Kontabilitetit të bazuar në para të gatshme”, i përmbushin të gjitha obligimet raportuese që dalin nga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 Nr. 03/L-048 për Menaxhimin e Financave Publike dhe Përgjegjësitë, të plotësuar dhe ndryshuar me Ligjin nr. 03/L-221, Ligjin nr. 04/L-116,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04/L-194,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Ligjin nr. 05/L-063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dhe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05/L-007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dhe janë të bazuara në shënimet financiare të mbajtura në mënyrë të duhur.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6C8624AF" w14:textId="7777777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13A4648" w14:textId="1F859FF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Kjo deklaratë jepet në lidhje me prezantimin  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Pasqyrave F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inanciare të organizatës buxhetore për vitin q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ë përfundon më 31 dhjetor 2025 dhe është pjese përbërëse e pasqyrave financiare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3A729F8" w14:textId="7777777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F020C00" w14:textId="77777777" w:rsidR="00447588" w:rsidRDefault="00447588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besojmë dhe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konfirmojmë, që: </w:t>
                            </w:r>
                          </w:p>
                          <w:p w14:paraId="2C932DF9" w14:textId="7777777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557785C" w14:textId="77777777" w:rsidR="00447588" w:rsidRPr="00297B28" w:rsidRDefault="00447588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parregullsi lidhur me udhëheqësin apo me punëtorët, e cila ka mundur të ketë efekt material në pasqyrat financiare. </w:t>
                            </w:r>
                          </w:p>
                          <w:p w14:paraId="27B11F2A" w14:textId="77777777" w:rsidR="00447588" w:rsidRPr="00BD3455" w:rsidRDefault="00447588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51055B82" w14:textId="77777777" w:rsidR="00447588" w:rsidRDefault="00447588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Informatat e dhëna dhe të prezantuara në pasqyrat financiare lidhur me burimin e fondeve dhe shpenzimin e tyre të lidhura me Buxhetin e konsoliduar të Kosovës  janë të plota dhe të sakta. </w:t>
                            </w:r>
                          </w:p>
                          <w:p w14:paraId="55946E7B" w14:textId="77777777" w:rsidR="00447588" w:rsidRPr="00BD3455" w:rsidRDefault="00447588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A5F3FDF" w14:textId="77777777" w:rsidR="00447588" w:rsidRPr="00297B28" w:rsidRDefault="00447588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Informatat në lidhje me grumbullimin e të hyrave janë të sakta.</w:t>
                            </w:r>
                          </w:p>
                          <w:p w14:paraId="73222A05" w14:textId="77777777" w:rsidR="00447588" w:rsidRPr="00BD3455" w:rsidRDefault="00447588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00B3041F" w14:textId="2199F2DE" w:rsidR="00447588" w:rsidRPr="00297B28" w:rsidRDefault="00447588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tjera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llogari bankare të Buxhetit të Republik</w:t>
                            </w:r>
                            <w:r w:rsidRPr="00297B28">
                              <w:rPr>
                                <w:rFonts w:ascii="Book Antiqua" w:hAnsi="Book Antiqua"/>
                                <w:lang w:val="sq-AL"/>
                              </w:rPr>
                              <w:t xml:space="preserve">ës së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Kosovës përveç llogarive bankare të specifikuara në pasqyrat financiare dhe ky specifikim është i plotë dhe i sak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të si në datën 31 dhjetor 2025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EB1C7F1" w14:textId="77777777" w:rsidR="00447588" w:rsidRPr="00BD3455" w:rsidRDefault="00447588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550489C" w14:textId="77777777" w:rsidR="00447588" w:rsidRDefault="00447588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Nuk ka pasur shkelje të kërkesave të autoriteteve rregullator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cilat kanë mundur të kenë efekt material në pasqyrat financiare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3FE68CE" w14:textId="77777777" w:rsidR="00447588" w:rsidRPr="00BD3455" w:rsidRDefault="00447588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2078266" w14:textId="77777777" w:rsidR="00447588" w:rsidRPr="00297B28" w:rsidRDefault="00447588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Nuk ka ndonjë ankesë (ligjore) në proces e cila mund të ketë efekt material në pasqyrat financiare</w:t>
                            </w:r>
                          </w:p>
                          <w:p w14:paraId="65225B8B" w14:textId="77777777" w:rsidR="00447588" w:rsidRPr="00BD3455" w:rsidRDefault="00447588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721ED130" w14:textId="77777777" w:rsidR="00447588" w:rsidRDefault="00447588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Të gjitha detyrimet, si ato aktuale ashtu edhe kontingjente, dhe të gjitha garancitë që u kemi dhënë palëve të treta janë regjistruar dhe/ose janë shpalosur në mënyrën e duhur.</w:t>
                            </w:r>
                          </w:p>
                          <w:p w14:paraId="234C1BA5" w14:textId="77777777" w:rsidR="00447588" w:rsidRPr="00BD3455" w:rsidRDefault="00447588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9CD5080" w14:textId="40FBDE67" w:rsidR="00447588" w:rsidRDefault="00447588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Të gjitha huat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e pranuara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janë regjistruar dhe/ose janë shpalosur, sipas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legjislacionit në fuqi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149603E3" w14:textId="77777777" w:rsidR="00447588" w:rsidRPr="00BD3455" w:rsidRDefault="00447588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5A1FD695" w14:textId="77777777" w:rsidR="00447588" w:rsidRDefault="00447588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asnjë transaksion pas përfundimit të periudhës i cili do të kërkonte korrigjim ose shpalosje në pasqyrat financiare apo në shënimet e tyre. </w:t>
                            </w:r>
                          </w:p>
                          <w:p w14:paraId="1277F809" w14:textId="77777777" w:rsidR="00447588" w:rsidRPr="00297B28" w:rsidRDefault="00447588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F7325F2" w14:textId="68528A1E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Sipas mendimit tonë, pasqyrat financiare që janë të bashkangjitura paraqesin një prezantim të vërtetë dhe të paanshëm të financave dhe transaksioneve financiare për vitin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e përfunduar me 31 dhjetor 2025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 të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institucionit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KOMUNA E PODUJEVES</w:t>
                            </w:r>
                          </w:p>
                          <w:p w14:paraId="1F8382FE" w14:textId="77777777" w:rsidR="00447588" w:rsidRPr="0043426E" w:rsidRDefault="00447588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14"/>
                                <w:szCs w:val="22"/>
                                <w:lang w:val="sq-AL"/>
                              </w:rPr>
                            </w:pPr>
                          </w:p>
                          <w:p w14:paraId="13450818" w14:textId="77777777" w:rsidR="00447588" w:rsidRDefault="00447588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Dat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:  __ / __ / 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Datë: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__ / __ / _____</w:t>
                            </w:r>
                          </w:p>
                          <w:p w14:paraId="5A542E93" w14:textId="77777777" w:rsidR="00447588" w:rsidRPr="007C33E7" w:rsidRDefault="00447588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6A8B9D88" w14:textId="77777777" w:rsidR="00447588" w:rsidRPr="007C33E7" w:rsidRDefault="00447588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</w:p>
                          <w:p w14:paraId="09276C56" w14:textId="77777777" w:rsidR="00447588" w:rsidRPr="001959C0" w:rsidRDefault="00447588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(Nënshkrimi i ZKA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  <w:t xml:space="preserve">              (Nënshkrimi i ZKF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</w:p>
                          <w:p w14:paraId="4873D15E" w14:textId="7777777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E33F0D9" w14:textId="7777777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9AB654F" w14:textId="7777777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F5A758B" w14:textId="7777777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C5C3A46" w14:textId="7777777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59347508" w14:textId="7777777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C7A996F" w14:textId="7777777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65D15E3" w14:textId="7777777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0C1D61C9" w14:textId="7777777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5E3D17F6" w14:textId="77777777" w:rsidR="00447588" w:rsidRPr="007C33E7" w:rsidRDefault="00447588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68CD1E31" w14:textId="77777777" w:rsidR="00447588" w:rsidRPr="007C33E7" w:rsidRDefault="00447588" w:rsidP="008A16D1">
                            <w:pPr>
                              <w:tabs>
                                <w:tab w:val="right" w:pos="3420"/>
                                <w:tab w:val="right" w:pos="4680"/>
                                <w:tab w:val="right" w:pos="7200"/>
                              </w:tabs>
                              <w:spacing w:after="120"/>
                              <w:jc w:val="both"/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         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</w:p>
                          <w:p w14:paraId="200C383C" w14:textId="77777777" w:rsidR="00447588" w:rsidRPr="007C33E7" w:rsidRDefault="00447588" w:rsidP="008A16D1">
                            <w:pPr>
                              <w:tabs>
                                <w:tab w:val="right" w:pos="2880"/>
                                <w:tab w:val="left" w:pos="3960"/>
                              </w:tabs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Zyrtari kryesor Financiar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Sekretari i Përhershëm (ose ZKE)</w:t>
                            </w:r>
                          </w:p>
                          <w:p w14:paraId="0FD627FF" w14:textId="77777777" w:rsidR="00447588" w:rsidRPr="007C33E7" w:rsidRDefault="00447588" w:rsidP="008A16D1">
                            <w:pPr>
                              <w:tabs>
                                <w:tab w:val="left" w:pos="3960"/>
                              </w:tabs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Date: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50F7B" id="Text Box 56" o:spid="_x0000_s1028" type="#_x0000_t202" style="position:absolute;left:0;text-align:left;margin-left:-.7pt;margin-top:-23.05pt;width:511.65pt;height:73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" filled="f" stroked="f">
                <v:textbox>
                  <w:txbxContent>
                    <w:p w14:paraId="4181E1F9" w14:textId="77777777" w:rsidR="00447588" w:rsidRPr="007C33E7" w:rsidRDefault="00447588" w:rsidP="008A16D1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Neni  1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2</w:t>
                      </w:r>
                    </w:p>
                    <w:p w14:paraId="2EC6DE75" w14:textId="77777777" w:rsidR="00447588" w:rsidRPr="007C33E7" w:rsidRDefault="00447588" w:rsidP="008A16D1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DEKLARATË E PASQYRAVE FINANCIARE</w:t>
                      </w:r>
                    </w:p>
                    <w:p w14:paraId="1E50EF8B" w14:textId="77777777" w:rsidR="00447588" w:rsidRPr="007C33E7" w:rsidRDefault="00447588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22027473" w14:textId="7EF1809D" w:rsidR="00447588" w:rsidRPr="007C33E7" w:rsidRDefault="00447588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Për: 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Nysret Koca</w:t>
                      </w:r>
                      <w:r w:rsidRPr="00987D8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U.D. </w:t>
                      </w:r>
                      <w:r w:rsidRPr="006D265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Drejtor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i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Përgjithshëm i Thesarit</w:t>
                      </w:r>
                    </w:p>
                    <w:p w14:paraId="533A2828" w14:textId="77777777" w:rsidR="00447588" w:rsidRPr="007C33E7" w:rsidRDefault="00447588" w:rsidP="008A16D1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79237233" w14:textId="77777777" w:rsidR="00447588" w:rsidRPr="007C33E7" w:rsidRDefault="00447588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Nga: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  <w:t>_____________________</w:t>
                      </w:r>
                      <w: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>__</w:t>
                      </w:r>
                      <w:r w:rsidRPr="00297B2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Zyrtar Kryesor Administrativ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(ZKA)</w:t>
                      </w:r>
                    </w:p>
                    <w:p w14:paraId="5FE10F67" w14:textId="77777777" w:rsidR="00447588" w:rsidRPr="007C33E7" w:rsidRDefault="00447588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5818CC71" w14:textId="77777777" w:rsidR="00447588" w:rsidRPr="007C33E7" w:rsidRDefault="00447588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                         ______________________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_, Zyrtar Kryesor Financiar (ZKF)</w:t>
                      </w:r>
                    </w:p>
                    <w:p w14:paraId="4A67E5B7" w14:textId="77777777" w:rsidR="00447588" w:rsidRPr="007C33E7" w:rsidRDefault="00447588" w:rsidP="008A16D1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0EE46F15" w14:textId="6984DBDC" w:rsidR="00447588" w:rsidRPr="007C33E7" w:rsidRDefault="00447588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Sipas mendimit tonë, pasqyrat financiare të cilat janë të bashkangjitura, përfshirë  shënimet  për vitin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e përfunduar me 31 dhjetor 2025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janë përgatitur sipas Standardeve Ndërkombëtare të Kontabilitetit të Sektorit Publik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vitit 2017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“Raportimi Financiar sipas Kontabilitetit të bazuar në para të gatshme”, i përmbushin të gjitha obligimet raportuese që dalin nga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 Nr. 03/L-048 për Menaxhimin e Financave Publike dhe Përgjegjësitë, të plotësuar dhe ndryshuar me Ligjin nr. 03/L-221, Ligjin nr. 04/L-116,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04/L-194,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Ligjin nr. 05/L-063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dhe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05/L-007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dhe janë të bazuara në shënimet financiare të mbajtura në mënyrë të duhur.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6C8624AF" w14:textId="77777777" w:rsidR="00447588" w:rsidRPr="007C33E7" w:rsidRDefault="00447588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713A4648" w14:textId="1F859FF7" w:rsidR="00447588" w:rsidRPr="007C33E7" w:rsidRDefault="00447588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Kjo deklaratë jepet në lidhje me prezantimin  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Pasqyrave F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inanciare të organizatës buxhetore për vitin q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ë përfundon më 31 dhjetor 2025 dhe është pjese përbërëse e pasqyrave financiare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3A729F8" w14:textId="77777777" w:rsidR="00447588" w:rsidRPr="007C33E7" w:rsidRDefault="00447588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1F020C00" w14:textId="77777777" w:rsidR="00447588" w:rsidRDefault="00447588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besojmë dhe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konfirmojmë, që: </w:t>
                      </w:r>
                    </w:p>
                    <w:p w14:paraId="2C932DF9" w14:textId="77777777" w:rsidR="00447588" w:rsidRPr="007C33E7" w:rsidRDefault="00447588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2557785C" w14:textId="77777777" w:rsidR="00447588" w:rsidRPr="00297B28" w:rsidRDefault="00447588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parregullsi lidhur me udhëheqësin apo me punëtorët, e cila ka mundur të ketë efekt material në pasqyrat financiare. </w:t>
                      </w:r>
                    </w:p>
                    <w:p w14:paraId="27B11F2A" w14:textId="77777777" w:rsidR="00447588" w:rsidRPr="00BD3455" w:rsidRDefault="00447588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51055B82" w14:textId="77777777" w:rsidR="00447588" w:rsidRDefault="00447588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Informatat e dhëna dhe të prezantuara në pasqyrat financiare lidhur me burimin e fondeve dhe shpenzimin e tyre të lidhura me Buxhetin e konsoliduar të Kosovës  janë të plota dhe të sakta. </w:t>
                      </w:r>
                    </w:p>
                    <w:p w14:paraId="55946E7B" w14:textId="77777777" w:rsidR="00447588" w:rsidRPr="00BD3455" w:rsidRDefault="00447588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A5F3FDF" w14:textId="77777777" w:rsidR="00447588" w:rsidRPr="00297B28" w:rsidRDefault="00447588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Informatat në lidhje me grumbullimin e të hyrave janë të sakta.</w:t>
                      </w:r>
                    </w:p>
                    <w:p w14:paraId="73222A05" w14:textId="77777777" w:rsidR="00447588" w:rsidRPr="00BD3455" w:rsidRDefault="00447588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00B3041F" w14:textId="2199F2DE" w:rsidR="00447588" w:rsidRPr="00297B28" w:rsidRDefault="00447588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tjera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llogari bankare të Buxhetit të Republik</w:t>
                      </w:r>
                      <w:r w:rsidRPr="00297B28">
                        <w:rPr>
                          <w:rFonts w:ascii="Book Antiqua" w:hAnsi="Book Antiqua"/>
                          <w:lang w:val="sq-AL"/>
                        </w:rPr>
                        <w:t xml:space="preserve">ës së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Kosovës përveç llogarive bankare të specifikuara në pasqyrat financiare dhe ky specifikim është i plotë dhe i sak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të si në datën 31 dhjetor 2025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EB1C7F1" w14:textId="77777777" w:rsidR="00447588" w:rsidRPr="00BD3455" w:rsidRDefault="00447588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550489C" w14:textId="77777777" w:rsidR="00447588" w:rsidRDefault="00447588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Nuk ka pasur shkelje të kërkesave të autoriteteve rregullator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e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cilat kanë mundur të kenë efekt material në pasqyrat financiare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3FE68CE" w14:textId="77777777" w:rsidR="00447588" w:rsidRPr="00BD3455" w:rsidRDefault="00447588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2078266" w14:textId="77777777" w:rsidR="00447588" w:rsidRPr="00297B28" w:rsidRDefault="00447588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Nuk ka ndonjë ankesë (ligjore) në proces e cila mund të ketë efekt material në pasqyrat financiare</w:t>
                      </w:r>
                    </w:p>
                    <w:p w14:paraId="65225B8B" w14:textId="77777777" w:rsidR="00447588" w:rsidRPr="00BD3455" w:rsidRDefault="00447588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721ED130" w14:textId="77777777" w:rsidR="00447588" w:rsidRDefault="00447588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Të gjitha detyrimet, si ato aktuale ashtu edhe kontingjente, dhe të gjitha garancitë që u kemi dhënë palëve të treta janë regjistruar dhe/ose janë shpalosur në mënyrën e duhur.</w:t>
                      </w:r>
                    </w:p>
                    <w:p w14:paraId="234C1BA5" w14:textId="77777777" w:rsidR="00447588" w:rsidRPr="00BD3455" w:rsidRDefault="00447588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9CD5080" w14:textId="40FBDE67" w:rsidR="00447588" w:rsidRDefault="00447588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Të gjitha huat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e pranuara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janë regjistruar dhe/ose janë shpalosur, sipas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legjislacionit në fuqi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149603E3" w14:textId="77777777" w:rsidR="00447588" w:rsidRPr="00BD3455" w:rsidRDefault="00447588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5A1FD695" w14:textId="77777777" w:rsidR="00447588" w:rsidRDefault="00447588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asnjë transaksion pas përfundimit të periudhës i cili do të kërkonte korrigjim ose shpalosje në pasqyrat financiare apo në shënimet e tyre. </w:t>
                      </w:r>
                    </w:p>
                    <w:p w14:paraId="1277F809" w14:textId="77777777" w:rsidR="00447588" w:rsidRPr="00297B28" w:rsidRDefault="00447588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1F7325F2" w14:textId="68528A1E" w:rsidR="00447588" w:rsidRPr="007C33E7" w:rsidRDefault="00447588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Sipas mendimit tonë, pasqyrat financiare që janë të bashkangjitura paraqesin një prezantim të vërtetë dhe të paanshëm të financave dhe transaksioneve financiare për vitin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e përfunduar me 31 dhjetor 2025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 të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institucionit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KOMUNA E PODUJEVES</w:t>
                      </w:r>
                    </w:p>
                    <w:p w14:paraId="1F8382FE" w14:textId="77777777" w:rsidR="00447588" w:rsidRPr="0043426E" w:rsidRDefault="00447588" w:rsidP="008A16D1">
                      <w:pPr>
                        <w:rPr>
                          <w:rFonts w:ascii="Book Antiqua" w:hAnsi="Book Antiqua"/>
                          <w:b/>
                          <w:bCs/>
                          <w:sz w:val="14"/>
                          <w:szCs w:val="22"/>
                          <w:lang w:val="sq-AL"/>
                        </w:rPr>
                      </w:pPr>
                    </w:p>
                    <w:p w14:paraId="13450818" w14:textId="77777777" w:rsidR="00447588" w:rsidRDefault="00447588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Dat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:  __ / __ / 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  <w:t>Datë: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__ / __ / _____</w:t>
                      </w:r>
                    </w:p>
                    <w:p w14:paraId="5A542E93" w14:textId="77777777" w:rsidR="00447588" w:rsidRPr="007C33E7" w:rsidRDefault="00447588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</w:p>
                    <w:p w14:paraId="6A8B9D88" w14:textId="77777777" w:rsidR="00447588" w:rsidRPr="007C33E7" w:rsidRDefault="00447588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</w:p>
                    <w:p w14:paraId="09276C56" w14:textId="77777777" w:rsidR="00447588" w:rsidRPr="001959C0" w:rsidRDefault="00447588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(Nënshkrimi i ZKA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  <w:t xml:space="preserve">              (Nënshkrimi i ZKF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</w:p>
                    <w:p w14:paraId="4873D15E" w14:textId="77777777" w:rsidR="00447588" w:rsidRPr="007C33E7" w:rsidRDefault="00447588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E33F0D9" w14:textId="77777777" w:rsidR="00447588" w:rsidRPr="007C33E7" w:rsidRDefault="00447588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9AB654F" w14:textId="77777777" w:rsidR="00447588" w:rsidRPr="007C33E7" w:rsidRDefault="00447588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F5A758B" w14:textId="77777777" w:rsidR="00447588" w:rsidRPr="007C33E7" w:rsidRDefault="00447588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5C5C3A46" w14:textId="77777777" w:rsidR="00447588" w:rsidRPr="007C33E7" w:rsidRDefault="00447588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59347508" w14:textId="77777777" w:rsidR="00447588" w:rsidRPr="007C33E7" w:rsidRDefault="00447588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C7A996F" w14:textId="77777777" w:rsidR="00447588" w:rsidRPr="007C33E7" w:rsidRDefault="00447588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65D15E3" w14:textId="77777777" w:rsidR="00447588" w:rsidRPr="007C33E7" w:rsidRDefault="00447588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0C1D61C9" w14:textId="77777777" w:rsidR="00447588" w:rsidRPr="007C33E7" w:rsidRDefault="00447588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5E3D17F6" w14:textId="77777777" w:rsidR="00447588" w:rsidRPr="007C33E7" w:rsidRDefault="00447588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68CD1E31" w14:textId="77777777" w:rsidR="00447588" w:rsidRPr="007C33E7" w:rsidRDefault="00447588" w:rsidP="008A16D1">
                      <w:pPr>
                        <w:tabs>
                          <w:tab w:val="right" w:pos="3420"/>
                          <w:tab w:val="right" w:pos="4680"/>
                          <w:tab w:val="right" w:pos="7200"/>
                        </w:tabs>
                        <w:spacing w:after="120"/>
                        <w:jc w:val="both"/>
                        <w:rPr>
                          <w:rFonts w:ascii="Book Antiqua" w:hAnsi="Book Antiqua"/>
                          <w:u w:val="single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         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</w:p>
                    <w:p w14:paraId="200C383C" w14:textId="77777777" w:rsidR="00447588" w:rsidRPr="007C33E7" w:rsidRDefault="00447588" w:rsidP="008A16D1">
                      <w:pPr>
                        <w:tabs>
                          <w:tab w:val="right" w:pos="2880"/>
                          <w:tab w:val="left" w:pos="3960"/>
                        </w:tabs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Zyrtari kryesor Financiar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Sekretari i Përhershëm (ose ZKE)</w:t>
                      </w:r>
                    </w:p>
                    <w:p w14:paraId="0FD627FF" w14:textId="77777777" w:rsidR="00447588" w:rsidRPr="007C33E7" w:rsidRDefault="00447588" w:rsidP="008A16D1">
                      <w:pPr>
                        <w:tabs>
                          <w:tab w:val="left" w:pos="3960"/>
                        </w:tabs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Date: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Date: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7B233F2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13</w:t>
      </w:r>
    </w:p>
    <w:p w14:paraId="0A7FB6E4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Pasqyra e pranimeve dhe pagesave në para të gatshme </w:t>
      </w:r>
    </w:p>
    <w:p w14:paraId="6097F290" w14:textId="77777777" w:rsidR="008A16D1" w:rsidRPr="00261744" w:rsidRDefault="008A16D1" w:rsidP="008A16D1">
      <w:pPr>
        <w:ind w:left="-720"/>
        <w:rPr>
          <w:rFonts w:ascii="Book Antiqua" w:hAnsi="Book Antiqua"/>
          <w:b/>
          <w:bCs/>
          <w:color w:val="365F91"/>
          <w:lang w:val="sq-AL"/>
        </w:rPr>
      </w:pPr>
    </w:p>
    <w:p w14:paraId="3FFD16D4" w14:textId="24B434B7" w:rsidR="007F08E6" w:rsidRPr="00E92671" w:rsidRDefault="000D6515" w:rsidP="00E92671">
      <w:pPr>
        <w:ind w:left="720"/>
        <w:rPr>
          <w:rFonts w:ascii="Book Antiqua" w:hAnsi="Book Antiqua"/>
          <w:lang w:val="sq-AL"/>
        </w:rPr>
      </w:pPr>
      <w:r>
        <w:rPr>
          <w:rFonts w:ascii="Book Antiqua" w:hAnsi="Book Antiqua"/>
          <w:noProof/>
        </w:rPr>
        <w:object w:dxaOrig="1440" w:dyaOrig="1440" w14:anchorId="3DF29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left:0;text-align:left;margin-left:0;margin-top:0;width:906.15pt;height:250.65pt;z-index:251670528;mso-position-horizontal:left;mso-position-horizontal-relative:text;mso-position-vertical-relative:text">
            <v:imagedata r:id="rId13" o:title=""/>
            <w10:wrap type="square" side="right"/>
          </v:shape>
          <o:OLEObject Type="Embed" ProgID="Excel.Sheet.8" ShapeID="_x0000_s1058" DrawAspect="Content" ObjectID="_1836019858" r:id="rId14"/>
        </w:object>
      </w:r>
      <w:r w:rsidR="00AD11DD">
        <w:rPr>
          <w:rFonts w:ascii="Book Antiqua" w:hAnsi="Book Antiqua"/>
          <w:lang w:val="sq-AL"/>
        </w:rPr>
        <w:br w:type="textWrapping" w:clear="all"/>
      </w:r>
    </w:p>
    <w:p w14:paraId="6B618BD8" w14:textId="77777777" w:rsidR="007F08E6" w:rsidRDefault="007F08E6" w:rsidP="007F08E6">
      <w:pPr>
        <w:rPr>
          <w:sz w:val="18"/>
          <w:szCs w:val="18"/>
          <w:lang w:val="sq-AL"/>
        </w:rPr>
      </w:pPr>
    </w:p>
    <w:p w14:paraId="183ECC97" w14:textId="77777777" w:rsidR="007F08E6" w:rsidRDefault="007F08E6" w:rsidP="007F08E6">
      <w:pPr>
        <w:rPr>
          <w:sz w:val="18"/>
          <w:szCs w:val="18"/>
          <w:lang w:val="sq-AL"/>
        </w:rPr>
      </w:pPr>
    </w:p>
    <w:p w14:paraId="3C3B7EB8" w14:textId="77777777" w:rsidR="007F08E6" w:rsidRDefault="007F08E6" w:rsidP="007F08E6">
      <w:pPr>
        <w:rPr>
          <w:sz w:val="18"/>
          <w:szCs w:val="18"/>
          <w:lang w:val="sq-AL"/>
        </w:rPr>
      </w:pPr>
    </w:p>
    <w:p w14:paraId="4E3C71DF" w14:textId="330D2A9A" w:rsidR="007F08E6" w:rsidRPr="008E70E6" w:rsidRDefault="007F08E6" w:rsidP="007F08E6">
      <w:pPr>
        <w:rPr>
          <w:color w:val="FF0000"/>
          <w:sz w:val="18"/>
          <w:szCs w:val="18"/>
          <w:lang w:val="sq-AL"/>
        </w:rPr>
      </w:pPr>
      <w:r w:rsidRPr="004414ED">
        <w:rPr>
          <w:sz w:val="18"/>
          <w:szCs w:val="18"/>
          <w:lang w:val="sq-AL"/>
        </w:rPr>
        <w:t xml:space="preserve">Totali i shpenzimeve </w:t>
      </w:r>
      <w:r w:rsidR="004414ED" w:rsidRPr="004414ED">
        <w:rPr>
          <w:sz w:val="18"/>
          <w:szCs w:val="18"/>
          <w:lang w:val="sq-AL"/>
        </w:rPr>
        <w:t>per periudhen janar-dhjetor 2025</w:t>
      </w:r>
      <w:r w:rsidRPr="004414ED">
        <w:rPr>
          <w:sz w:val="18"/>
          <w:szCs w:val="18"/>
          <w:lang w:val="sq-AL"/>
        </w:rPr>
        <w:t xml:space="preserve"> eshte </w:t>
      </w:r>
      <w:r w:rsidR="00C4018B">
        <w:rPr>
          <w:sz w:val="18"/>
          <w:szCs w:val="18"/>
          <w:lang w:val="sq-AL"/>
        </w:rPr>
        <w:t>35,580,856</w:t>
      </w:r>
      <w:r w:rsidRPr="004414ED">
        <w:rPr>
          <w:sz w:val="18"/>
          <w:szCs w:val="18"/>
          <w:lang w:val="sq-AL"/>
        </w:rPr>
        <w:t xml:space="preserve"> €. Prej tyre </w:t>
      </w:r>
      <w:r w:rsidR="00C4018B">
        <w:rPr>
          <w:sz w:val="18"/>
          <w:szCs w:val="18"/>
          <w:lang w:val="sq-AL"/>
        </w:rPr>
        <w:t xml:space="preserve">33,002,933 </w:t>
      </w:r>
      <w:r w:rsidR="004414ED" w:rsidRPr="004414ED">
        <w:rPr>
          <w:sz w:val="18"/>
          <w:szCs w:val="18"/>
          <w:lang w:val="sq-AL"/>
        </w:rPr>
        <w:t>4</w:t>
      </w:r>
      <w:r w:rsidRPr="004414ED">
        <w:rPr>
          <w:sz w:val="18"/>
          <w:szCs w:val="18"/>
          <w:lang w:val="sq-AL"/>
        </w:rPr>
        <w:t xml:space="preserve">€ nga Granti Qeveritar ; </w:t>
      </w:r>
      <w:r w:rsidR="004414ED" w:rsidRPr="004414ED">
        <w:rPr>
          <w:sz w:val="18"/>
          <w:szCs w:val="18"/>
          <w:lang w:val="sq-AL"/>
        </w:rPr>
        <w:t>2,250,845</w:t>
      </w:r>
      <w:r w:rsidRPr="004414ED">
        <w:rPr>
          <w:sz w:val="18"/>
          <w:szCs w:val="18"/>
          <w:lang w:val="sq-AL"/>
        </w:rPr>
        <w:t xml:space="preserve"> euro nga te hyrat vetanake(</w:t>
      </w:r>
      <w:r w:rsidR="004414ED" w:rsidRPr="004414ED">
        <w:rPr>
          <w:sz w:val="18"/>
          <w:szCs w:val="18"/>
          <w:lang w:val="sq-AL"/>
        </w:rPr>
        <w:t>1,446,195 euro nga te hyrat e vitit 2025</w:t>
      </w:r>
      <w:r w:rsidRPr="004414ED">
        <w:rPr>
          <w:sz w:val="18"/>
          <w:szCs w:val="18"/>
          <w:lang w:val="sq-AL"/>
        </w:rPr>
        <w:t xml:space="preserve"> , si dhe </w:t>
      </w:r>
      <w:r w:rsidR="004414ED" w:rsidRPr="004414ED">
        <w:rPr>
          <w:sz w:val="18"/>
          <w:szCs w:val="18"/>
          <w:lang w:val="sq-AL"/>
        </w:rPr>
        <w:t>804,650</w:t>
      </w:r>
      <w:r w:rsidRPr="004414ED">
        <w:rPr>
          <w:sz w:val="18"/>
          <w:szCs w:val="18"/>
          <w:lang w:val="sq-AL"/>
        </w:rPr>
        <w:t xml:space="preserve"> euro nga te hyrat e bartura).Nga grantet e percaktuara te donatoreve jane shpenzuar </w:t>
      </w:r>
      <w:r w:rsidR="004414ED" w:rsidRPr="004414ED">
        <w:rPr>
          <w:sz w:val="18"/>
          <w:szCs w:val="18"/>
          <w:lang w:val="sq-AL"/>
        </w:rPr>
        <w:t>238,948</w:t>
      </w:r>
      <w:r w:rsidRPr="004414ED">
        <w:rPr>
          <w:sz w:val="18"/>
          <w:szCs w:val="18"/>
          <w:lang w:val="sq-AL"/>
        </w:rPr>
        <w:t xml:space="preserve"> euro si dhe nga huamarrjet jane shpenzuar </w:t>
      </w:r>
      <w:r w:rsidR="004414ED" w:rsidRPr="004414ED">
        <w:rPr>
          <w:sz w:val="18"/>
          <w:szCs w:val="18"/>
          <w:lang w:val="sq-AL"/>
        </w:rPr>
        <w:t>88,130</w:t>
      </w:r>
      <w:r w:rsidRPr="004414ED">
        <w:rPr>
          <w:sz w:val="18"/>
          <w:szCs w:val="18"/>
          <w:lang w:val="sq-AL"/>
        </w:rPr>
        <w:t xml:space="preserve"> euro</w:t>
      </w:r>
      <w:r w:rsidRPr="008E70E6">
        <w:rPr>
          <w:color w:val="FF0000"/>
          <w:sz w:val="18"/>
          <w:szCs w:val="18"/>
          <w:lang w:val="sq-AL"/>
        </w:rPr>
        <w:t>.</w:t>
      </w:r>
    </w:p>
    <w:p w14:paraId="7FE94D6D" w14:textId="6BBEB1BB" w:rsidR="007F08E6" w:rsidRPr="00D8427D" w:rsidRDefault="007F08E6" w:rsidP="007F08E6">
      <w:pPr>
        <w:rPr>
          <w:rFonts w:ascii="Book Antiqua" w:hAnsi="Book Antiqua"/>
          <w:b/>
          <w:bCs/>
          <w:lang w:val="sq-AL"/>
        </w:rPr>
      </w:pPr>
      <w:r w:rsidRPr="00D8427D">
        <w:rPr>
          <w:sz w:val="18"/>
          <w:szCs w:val="18"/>
          <w:lang w:val="sq-AL"/>
        </w:rPr>
        <w:t xml:space="preserve">Per paga dhe meditje jane shpenzuar </w:t>
      </w:r>
      <w:r w:rsidR="00D8427D" w:rsidRPr="00D8427D">
        <w:rPr>
          <w:sz w:val="18"/>
          <w:szCs w:val="18"/>
          <w:lang w:val="sq-AL"/>
        </w:rPr>
        <w:t>19,205,159</w:t>
      </w:r>
      <w:r w:rsidRPr="00D8427D">
        <w:rPr>
          <w:sz w:val="18"/>
          <w:szCs w:val="18"/>
          <w:lang w:val="sq-AL"/>
        </w:rPr>
        <w:t xml:space="preserve"> €, per mallera dhe sherbime </w:t>
      </w:r>
      <w:r w:rsidR="00C4018B">
        <w:rPr>
          <w:sz w:val="18"/>
          <w:szCs w:val="18"/>
          <w:lang w:val="sq-AL"/>
        </w:rPr>
        <w:t>4,062,325</w:t>
      </w:r>
      <w:r w:rsidRPr="00D8427D">
        <w:rPr>
          <w:sz w:val="18"/>
          <w:szCs w:val="18"/>
          <w:lang w:val="sq-AL"/>
        </w:rPr>
        <w:t xml:space="preserve"> €, per shpenzime komunale </w:t>
      </w:r>
      <w:r w:rsidR="00D8427D" w:rsidRPr="00D8427D">
        <w:rPr>
          <w:sz w:val="18"/>
          <w:szCs w:val="18"/>
          <w:lang w:val="sq-AL"/>
        </w:rPr>
        <w:t>633,600</w:t>
      </w:r>
      <w:r w:rsidRPr="00D8427D">
        <w:rPr>
          <w:sz w:val="18"/>
          <w:szCs w:val="18"/>
          <w:lang w:val="sq-AL"/>
        </w:rPr>
        <w:t xml:space="preserve"> €, per subvencione dhe transfere </w:t>
      </w:r>
      <w:r w:rsidR="00D8427D" w:rsidRPr="00D8427D">
        <w:rPr>
          <w:sz w:val="18"/>
          <w:szCs w:val="18"/>
          <w:lang w:val="sq-AL"/>
        </w:rPr>
        <w:t>1,837,845</w:t>
      </w:r>
      <w:r w:rsidRPr="00D8427D">
        <w:rPr>
          <w:sz w:val="18"/>
          <w:szCs w:val="18"/>
          <w:lang w:val="sq-AL"/>
        </w:rPr>
        <w:t xml:space="preserve"> € dhe per shpenzime kapitale jane shpenzuar </w:t>
      </w:r>
      <w:r w:rsidR="00D8427D" w:rsidRPr="00D8427D">
        <w:rPr>
          <w:sz w:val="18"/>
          <w:szCs w:val="18"/>
          <w:lang w:val="sq-AL"/>
        </w:rPr>
        <w:t>9,841,928</w:t>
      </w:r>
      <w:r w:rsidRPr="00D8427D">
        <w:rPr>
          <w:sz w:val="18"/>
          <w:szCs w:val="18"/>
          <w:lang w:val="sq-AL"/>
        </w:rPr>
        <w:t xml:space="preserve"> €.</w:t>
      </w:r>
    </w:p>
    <w:p w14:paraId="65CB5EC3" w14:textId="77777777" w:rsidR="008A16D1" w:rsidRPr="00D8427D" w:rsidRDefault="008A16D1" w:rsidP="008A16D1">
      <w:pPr>
        <w:ind w:left="720"/>
        <w:rPr>
          <w:rFonts w:ascii="Book Antiqua" w:hAnsi="Book Antiqua"/>
          <w:b/>
          <w:i/>
          <w:sz w:val="28"/>
          <w:szCs w:val="32"/>
          <w:lang w:val="sq-AL"/>
        </w:rPr>
      </w:pPr>
    </w:p>
    <w:p w14:paraId="45FF4E68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8E70E6">
        <w:rPr>
          <w:rFonts w:ascii="Book Antiqua" w:hAnsi="Book Antiqua"/>
          <w:b/>
          <w:bCs/>
          <w:color w:val="FF0000"/>
          <w:u w:val="single"/>
          <w:lang w:val="sq-AL"/>
        </w:rPr>
        <w:br w:type="page"/>
      </w: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14</w:t>
      </w:r>
    </w:p>
    <w:p w14:paraId="6E6FD760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>Raporti i ekzekutimit te buxhetit</w:t>
      </w:r>
    </w:p>
    <w:p w14:paraId="53A677C8" w14:textId="77777777" w:rsidR="008A16D1" w:rsidRPr="00261744" w:rsidRDefault="008A16D1" w:rsidP="008A16D1">
      <w:pPr>
        <w:rPr>
          <w:rFonts w:ascii="Book Antiqua" w:eastAsia="Times New Roman" w:hAnsi="Book Antiqua"/>
          <w:sz w:val="18"/>
          <w:szCs w:val="18"/>
          <w:lang w:val="sq-AL"/>
        </w:rPr>
      </w:pPr>
    </w:p>
    <w:bookmarkStart w:id="3" w:name="_MON_1543302564"/>
    <w:bookmarkEnd w:id="3"/>
    <w:p w14:paraId="34766FA2" w14:textId="2B533E2F" w:rsidR="008A16D1" w:rsidRDefault="006A0E3E" w:rsidP="001A750B">
      <w:pPr>
        <w:ind w:left="-284"/>
        <w:jc w:val="center"/>
        <w:rPr>
          <w:rFonts w:ascii="Book Antiqua" w:hAnsi="Book Antiqua"/>
          <w:lang w:val="sq-AL"/>
        </w:rPr>
        <w:sectPr w:rsidR="008A16D1" w:rsidSect="00BD3455">
          <w:footerReference w:type="even" r:id="rId15"/>
          <w:pgSz w:w="16840" w:h="11907" w:orient="landscape" w:code="9"/>
          <w:pgMar w:top="567" w:right="567" w:bottom="567" w:left="567" w:header="567" w:footer="454" w:gutter="0"/>
          <w:cols w:space="720"/>
          <w:docGrid w:linePitch="326"/>
        </w:sectPr>
      </w:pPr>
      <w:r w:rsidRPr="00261744">
        <w:rPr>
          <w:rFonts w:ascii="Book Antiqua" w:hAnsi="Book Antiqua"/>
          <w:lang w:val="sq-AL"/>
        </w:rPr>
        <w:object w:dxaOrig="20167" w:dyaOrig="6866" w14:anchorId="7A05DE3C">
          <v:shape id="_x0000_i1026" type="#_x0000_t75" style="width:756pt;height:402.75pt" o:ole="">
            <v:imagedata r:id="rId16" o:title=""/>
          </v:shape>
          <o:OLEObject Type="Embed" ProgID="Excel.Sheet.8" ShapeID="_x0000_i1026" DrawAspect="Content" ObjectID="_1836019836" r:id="rId17"/>
        </w:object>
      </w:r>
    </w:p>
    <w:p w14:paraId="168CC963" w14:textId="77777777" w:rsidR="00915799" w:rsidRDefault="00915799" w:rsidP="00915799">
      <w:pPr>
        <w:rPr>
          <w:rFonts w:ascii="Book Antiqua" w:hAnsi="Book Antiqua"/>
          <w:color w:val="000000" w:themeColor="text1"/>
          <w:sz w:val="20"/>
          <w:szCs w:val="20"/>
          <w:lang w:val="sq-AL"/>
        </w:rPr>
      </w:pPr>
    </w:p>
    <w:p w14:paraId="32169C61" w14:textId="5CF32D45" w:rsidR="00915799" w:rsidRPr="00973609" w:rsidRDefault="00915799" w:rsidP="00915799">
      <w:pPr>
        <w:rPr>
          <w:rFonts w:ascii="Book Antiqua" w:hAnsi="Book Antiqua"/>
          <w:sz w:val="20"/>
          <w:szCs w:val="20"/>
          <w:lang w:val="sq-AL"/>
        </w:rPr>
      </w:pPr>
      <w:r w:rsidRPr="00FF4E5E">
        <w:rPr>
          <w:rFonts w:ascii="Book Antiqua" w:hAnsi="Book Antiqua"/>
          <w:sz w:val="20"/>
          <w:szCs w:val="20"/>
          <w:lang w:val="sq-AL"/>
        </w:rPr>
        <w:t>Te tabela e buxhetit fillestar te pjesa e hyrjes se parase se gatshme kolona C,  buxheti fillesatar  per te hyrat vetanake eshte 1,</w:t>
      </w:r>
      <w:r w:rsidR="00FF4E5E" w:rsidRPr="00FF4E5E">
        <w:rPr>
          <w:rFonts w:ascii="Book Antiqua" w:hAnsi="Book Antiqua"/>
          <w:sz w:val="20"/>
          <w:szCs w:val="20"/>
          <w:lang w:val="sq-AL"/>
        </w:rPr>
        <w:t>986,336</w:t>
      </w:r>
      <w:r w:rsidRPr="00FF4E5E">
        <w:rPr>
          <w:rFonts w:ascii="Book Antiqua" w:hAnsi="Book Antiqua"/>
          <w:sz w:val="20"/>
          <w:szCs w:val="20"/>
          <w:lang w:val="sq-AL"/>
        </w:rPr>
        <w:t xml:space="preserve"> € ( te hyrat tatimore te planifikuara </w:t>
      </w:r>
      <w:r w:rsidR="00FF4E5E" w:rsidRPr="00FF4E5E">
        <w:rPr>
          <w:rFonts w:ascii="Book Antiqua" w:hAnsi="Book Antiqua"/>
          <w:sz w:val="20"/>
          <w:szCs w:val="20"/>
          <w:lang w:val="sq-AL"/>
        </w:rPr>
        <w:t>774,542</w:t>
      </w:r>
      <w:r w:rsidRPr="00FF4E5E">
        <w:rPr>
          <w:rFonts w:ascii="Book Antiqua" w:hAnsi="Book Antiqua"/>
          <w:sz w:val="20"/>
          <w:szCs w:val="20"/>
          <w:lang w:val="sq-AL"/>
        </w:rPr>
        <w:t xml:space="preserve"> € si dhe ato jo tatimore </w:t>
      </w:r>
      <w:r w:rsidR="00FF4E5E" w:rsidRPr="00FF4E5E">
        <w:rPr>
          <w:rFonts w:ascii="Book Antiqua" w:hAnsi="Book Antiqua"/>
          <w:sz w:val="20"/>
          <w:szCs w:val="20"/>
          <w:lang w:val="sq-AL"/>
        </w:rPr>
        <w:t>1,211,794</w:t>
      </w:r>
      <w:r w:rsidRPr="00FF4E5E">
        <w:rPr>
          <w:rFonts w:ascii="Book Antiqua" w:hAnsi="Book Antiqua"/>
          <w:sz w:val="20"/>
          <w:szCs w:val="20"/>
          <w:lang w:val="sq-AL"/>
        </w:rPr>
        <w:t xml:space="preserve"> €)gjithashtu edhe buxheti final per te hyrat vetanake eshte i njejte dmth nuk kemi pasur rishikim ne planifikim. </w:t>
      </w:r>
      <w:r w:rsidRPr="00973609">
        <w:rPr>
          <w:rFonts w:ascii="Book Antiqua" w:hAnsi="Book Antiqua"/>
          <w:sz w:val="20"/>
          <w:szCs w:val="20"/>
          <w:lang w:val="sq-AL"/>
        </w:rPr>
        <w:t xml:space="preserve">Realizimi i te hyrave tatimore eshte </w:t>
      </w:r>
      <w:r w:rsidR="00887FF5" w:rsidRPr="00973609">
        <w:rPr>
          <w:rFonts w:ascii="Book Antiqua" w:hAnsi="Book Antiqua"/>
          <w:sz w:val="20"/>
          <w:szCs w:val="20"/>
          <w:lang w:val="sq-AL"/>
        </w:rPr>
        <w:t>574,315</w:t>
      </w:r>
      <w:r w:rsidRPr="00973609">
        <w:rPr>
          <w:rFonts w:ascii="Book Antiqua" w:hAnsi="Book Antiqua"/>
          <w:sz w:val="20"/>
          <w:szCs w:val="20"/>
          <w:lang w:val="sq-AL"/>
        </w:rPr>
        <w:t xml:space="preserve"> € si dhe realizimi i te hyrave jo tatimore eshte </w:t>
      </w:r>
      <w:r w:rsidR="00940EAF">
        <w:rPr>
          <w:rFonts w:ascii="Book Antiqua" w:hAnsi="Book Antiqua"/>
          <w:sz w:val="20"/>
          <w:szCs w:val="20"/>
          <w:lang w:val="sq-AL"/>
        </w:rPr>
        <w:t>1,574,481</w:t>
      </w:r>
      <w:r w:rsidRPr="00973609">
        <w:rPr>
          <w:rFonts w:ascii="Book Antiqua" w:hAnsi="Book Antiqua"/>
          <w:sz w:val="20"/>
          <w:szCs w:val="20"/>
          <w:lang w:val="sq-AL"/>
        </w:rPr>
        <w:t xml:space="preserve"> €. Te d</w:t>
      </w:r>
      <w:r w:rsidR="00973609" w:rsidRPr="00973609">
        <w:rPr>
          <w:rFonts w:ascii="Book Antiqua" w:hAnsi="Book Antiqua"/>
          <w:sz w:val="20"/>
          <w:szCs w:val="20"/>
          <w:lang w:val="sq-AL"/>
        </w:rPr>
        <w:t>onacionet buxheti per vitin 2025</w:t>
      </w:r>
      <w:r w:rsidRPr="00973609">
        <w:rPr>
          <w:rFonts w:ascii="Book Antiqua" w:hAnsi="Book Antiqua"/>
          <w:sz w:val="20"/>
          <w:szCs w:val="20"/>
          <w:lang w:val="sq-AL"/>
        </w:rPr>
        <w:t xml:space="preserve"> eshte </w:t>
      </w:r>
      <w:r w:rsidR="00973609" w:rsidRPr="00973609">
        <w:rPr>
          <w:rFonts w:ascii="Book Antiqua" w:hAnsi="Book Antiqua"/>
          <w:sz w:val="20"/>
          <w:szCs w:val="20"/>
          <w:lang w:val="sq-AL"/>
        </w:rPr>
        <w:t>146,290</w:t>
      </w:r>
      <w:r w:rsidRPr="00973609">
        <w:rPr>
          <w:rFonts w:ascii="Book Antiqua" w:hAnsi="Book Antiqua"/>
          <w:sz w:val="20"/>
          <w:szCs w:val="20"/>
          <w:lang w:val="sq-AL"/>
        </w:rPr>
        <w:t xml:space="preserve"> €, donacione</w:t>
      </w:r>
      <w:r w:rsidR="00973609" w:rsidRPr="00973609">
        <w:rPr>
          <w:rFonts w:ascii="Book Antiqua" w:hAnsi="Book Antiqua"/>
          <w:sz w:val="20"/>
          <w:szCs w:val="20"/>
          <w:lang w:val="sq-AL"/>
        </w:rPr>
        <w:t xml:space="preserve"> te bartura i kemi pasur 239,014 €</w:t>
      </w:r>
      <w:r w:rsidRPr="00973609">
        <w:rPr>
          <w:rFonts w:ascii="Book Antiqua" w:hAnsi="Book Antiqua"/>
          <w:sz w:val="20"/>
          <w:szCs w:val="20"/>
          <w:lang w:val="sq-AL"/>
        </w:rPr>
        <w:t xml:space="preserve">.e qe ne total donacionet kane qene </w:t>
      </w:r>
      <w:r w:rsidR="00973609" w:rsidRPr="00973609">
        <w:rPr>
          <w:rFonts w:ascii="Book Antiqua" w:hAnsi="Book Antiqua"/>
          <w:sz w:val="20"/>
          <w:szCs w:val="20"/>
          <w:lang w:val="sq-AL"/>
        </w:rPr>
        <w:t>367,731</w:t>
      </w:r>
      <w:r w:rsidRPr="00973609">
        <w:rPr>
          <w:rFonts w:ascii="Book Antiqua" w:hAnsi="Book Antiqua"/>
          <w:sz w:val="20"/>
          <w:szCs w:val="20"/>
          <w:lang w:val="sq-AL"/>
        </w:rPr>
        <w:t xml:space="preserve"> .</w:t>
      </w:r>
    </w:p>
    <w:p w14:paraId="62CDC9BC" w14:textId="4A1897B8" w:rsidR="003D517A" w:rsidRDefault="00FF4E5E" w:rsidP="00915799">
      <w:pPr>
        <w:rPr>
          <w:rFonts w:ascii="Book Antiqua" w:hAnsi="Book Antiqua"/>
          <w:sz w:val="20"/>
          <w:szCs w:val="20"/>
          <w:lang w:val="sq-AL"/>
        </w:rPr>
      </w:pPr>
      <w:r w:rsidRPr="00973609">
        <w:rPr>
          <w:rFonts w:ascii="Book Antiqua" w:hAnsi="Book Antiqua"/>
          <w:sz w:val="20"/>
          <w:szCs w:val="20"/>
          <w:lang w:val="sq-AL"/>
        </w:rPr>
        <w:t>Buxheti fillestar per vitin 2025</w:t>
      </w:r>
      <w:r w:rsidR="00915799" w:rsidRPr="00973609">
        <w:rPr>
          <w:rFonts w:ascii="Book Antiqua" w:hAnsi="Book Antiqua"/>
          <w:sz w:val="20"/>
          <w:szCs w:val="20"/>
          <w:lang w:val="sq-AL"/>
        </w:rPr>
        <w:t xml:space="preserve"> ka qene</w:t>
      </w:r>
      <w:r w:rsidR="0037464A" w:rsidRPr="00973609">
        <w:rPr>
          <w:rFonts w:ascii="Book Antiqua" w:hAnsi="Book Antiqua"/>
          <w:sz w:val="20"/>
          <w:szCs w:val="20"/>
          <w:lang w:val="sq-AL"/>
        </w:rPr>
        <w:t xml:space="preserve"> </w:t>
      </w:r>
      <w:r w:rsidR="00BD12FA">
        <w:rPr>
          <w:rFonts w:ascii="Book Antiqua" w:hAnsi="Book Antiqua"/>
          <w:sz w:val="20"/>
          <w:szCs w:val="20"/>
          <w:lang w:val="sq-AL"/>
        </w:rPr>
        <w:t>33,459,115</w:t>
      </w:r>
      <w:r w:rsidR="00973609" w:rsidRPr="00973609">
        <w:rPr>
          <w:rFonts w:ascii="Book Antiqua" w:hAnsi="Book Antiqua"/>
          <w:sz w:val="20"/>
          <w:szCs w:val="20"/>
          <w:lang w:val="sq-AL"/>
        </w:rPr>
        <w:t xml:space="preserve">, </w:t>
      </w:r>
      <w:r w:rsidR="00915799" w:rsidRPr="00973609">
        <w:rPr>
          <w:rFonts w:ascii="Book Antiqua" w:hAnsi="Book Antiqua"/>
          <w:sz w:val="20"/>
          <w:szCs w:val="20"/>
          <w:lang w:val="sq-AL"/>
        </w:rPr>
        <w:t xml:space="preserve">buxheti final </w:t>
      </w:r>
      <w:r w:rsidR="00973609" w:rsidRPr="00973609">
        <w:rPr>
          <w:rFonts w:ascii="Book Antiqua" w:hAnsi="Book Antiqua"/>
          <w:sz w:val="20"/>
          <w:szCs w:val="20"/>
          <w:lang w:val="sq-AL"/>
        </w:rPr>
        <w:t>36,448,751</w:t>
      </w:r>
      <w:r w:rsidR="00915799" w:rsidRPr="00973609">
        <w:rPr>
          <w:rFonts w:ascii="Book Antiqua" w:hAnsi="Book Antiqua"/>
          <w:sz w:val="20"/>
          <w:szCs w:val="20"/>
          <w:lang w:val="sq-AL"/>
        </w:rPr>
        <w:t xml:space="preserve"> € , si dhe realizimi i buxhetit </w:t>
      </w:r>
      <w:r w:rsidR="00973609" w:rsidRPr="00973609">
        <w:rPr>
          <w:rFonts w:ascii="Book Antiqua" w:hAnsi="Book Antiqua"/>
          <w:sz w:val="20"/>
          <w:szCs w:val="20"/>
          <w:lang w:val="sq-AL"/>
        </w:rPr>
        <w:t>35,</w:t>
      </w:r>
      <w:r w:rsidR="0080456B">
        <w:rPr>
          <w:rFonts w:ascii="Book Antiqua" w:hAnsi="Book Antiqua"/>
          <w:sz w:val="20"/>
          <w:szCs w:val="20"/>
          <w:lang w:val="sq-AL"/>
        </w:rPr>
        <w:t xml:space="preserve">580,856 </w:t>
      </w:r>
      <w:r w:rsidR="00915799" w:rsidRPr="00973609">
        <w:rPr>
          <w:rFonts w:ascii="Book Antiqua" w:hAnsi="Book Antiqua"/>
          <w:sz w:val="20"/>
          <w:szCs w:val="20"/>
          <w:lang w:val="sq-AL"/>
        </w:rPr>
        <w:t xml:space="preserve">€. Shtesat nga qeveria per paga kane qene </w:t>
      </w:r>
      <w:r w:rsidR="00973609" w:rsidRPr="00973609">
        <w:rPr>
          <w:rFonts w:ascii="Book Antiqua" w:hAnsi="Book Antiqua"/>
          <w:sz w:val="20"/>
          <w:szCs w:val="20"/>
          <w:lang w:val="sq-AL"/>
        </w:rPr>
        <w:t>1,553,176</w:t>
      </w:r>
      <w:r w:rsidR="00915799" w:rsidRPr="00973609">
        <w:rPr>
          <w:rFonts w:ascii="Book Antiqua" w:hAnsi="Book Antiqua"/>
          <w:sz w:val="20"/>
          <w:szCs w:val="20"/>
          <w:lang w:val="sq-AL"/>
        </w:rPr>
        <w:t xml:space="preserve"> euro, mjetet nga klauzola per investime kapitale </w:t>
      </w:r>
      <w:r w:rsidR="00973609" w:rsidRPr="00973609">
        <w:rPr>
          <w:rFonts w:ascii="Book Antiqua" w:hAnsi="Book Antiqua"/>
          <w:sz w:val="20"/>
          <w:szCs w:val="20"/>
          <w:lang w:val="sq-AL"/>
        </w:rPr>
        <w:t>178,730</w:t>
      </w:r>
      <w:r w:rsidR="00915799" w:rsidRPr="00973609">
        <w:rPr>
          <w:rFonts w:ascii="Book Antiqua" w:hAnsi="Book Antiqua"/>
          <w:sz w:val="20"/>
          <w:szCs w:val="20"/>
          <w:lang w:val="sq-AL"/>
        </w:rPr>
        <w:t xml:space="preserve"> euro, te hyrat e bartura </w:t>
      </w:r>
      <w:r w:rsidR="00973609" w:rsidRPr="00973609">
        <w:rPr>
          <w:rFonts w:ascii="Book Antiqua" w:hAnsi="Book Antiqua"/>
          <w:sz w:val="20"/>
          <w:szCs w:val="20"/>
          <w:lang w:val="sq-AL"/>
        </w:rPr>
        <w:t>890,001</w:t>
      </w:r>
      <w:r w:rsidR="00915799" w:rsidRPr="00973609">
        <w:rPr>
          <w:rFonts w:ascii="Book Antiqua" w:hAnsi="Book Antiqua"/>
          <w:sz w:val="20"/>
          <w:szCs w:val="20"/>
          <w:lang w:val="sq-AL"/>
        </w:rPr>
        <w:t xml:space="preserve"> euro dhe mjetet nga donacionet </w:t>
      </w:r>
      <w:r w:rsidR="00973609" w:rsidRPr="00973609">
        <w:rPr>
          <w:rFonts w:ascii="Book Antiqua" w:hAnsi="Book Antiqua"/>
          <w:sz w:val="20"/>
          <w:szCs w:val="20"/>
          <w:lang w:val="sq-AL"/>
        </w:rPr>
        <w:t>146,290</w:t>
      </w:r>
      <w:r w:rsidR="00915799" w:rsidRPr="00973609">
        <w:rPr>
          <w:rFonts w:ascii="Book Antiqua" w:hAnsi="Book Antiqua"/>
          <w:sz w:val="20"/>
          <w:szCs w:val="20"/>
          <w:lang w:val="sq-AL"/>
        </w:rPr>
        <w:t xml:space="preserve"> euro.  </w:t>
      </w:r>
    </w:p>
    <w:p w14:paraId="0AFFAAEC" w14:textId="77777777" w:rsidR="003D517A" w:rsidRDefault="003D517A" w:rsidP="00915799">
      <w:pPr>
        <w:rPr>
          <w:rFonts w:ascii="Book Antiqua" w:hAnsi="Book Antiqua"/>
          <w:sz w:val="20"/>
          <w:szCs w:val="20"/>
          <w:lang w:val="sq-AL"/>
        </w:rPr>
      </w:pPr>
    </w:p>
    <w:p w14:paraId="2879FEAB" w14:textId="0BC12045" w:rsidR="00915799" w:rsidRPr="00973609" w:rsidRDefault="00915799" w:rsidP="00915799">
      <w:pPr>
        <w:rPr>
          <w:rFonts w:ascii="Book Antiqua" w:hAnsi="Book Antiqua"/>
          <w:sz w:val="20"/>
          <w:szCs w:val="20"/>
          <w:lang w:val="sq-AL"/>
        </w:rPr>
      </w:pPr>
      <w:r w:rsidRPr="00973609">
        <w:rPr>
          <w:rFonts w:ascii="Book Antiqua" w:hAnsi="Book Antiqua"/>
          <w:sz w:val="20"/>
          <w:szCs w:val="20"/>
          <w:lang w:val="sq-AL"/>
        </w:rPr>
        <w:t xml:space="preserve">    </w:t>
      </w:r>
    </w:p>
    <w:p w14:paraId="6B2BC042" w14:textId="04C26B35" w:rsidR="00915799" w:rsidRPr="00973609" w:rsidRDefault="003D517A" w:rsidP="00915799">
      <w:pPr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Te te hyrat vetanake shuma prej 1,055.16 nuk figuron ne raport te te hyrave ne sistemin e free balancit , kjo shume eshte nga fondi 10 qe i perket vitit paraprak , eshte kthim i mjeteve dhe figuron vetem ne kodin 6100</w:t>
      </w:r>
      <w:r w:rsidR="007C5E53">
        <w:rPr>
          <w:sz w:val="22"/>
          <w:szCs w:val="22"/>
          <w:lang w:val="sq-AL"/>
        </w:rPr>
        <w:t>0</w:t>
      </w:r>
      <w:r w:rsidR="00620E4C">
        <w:rPr>
          <w:sz w:val="22"/>
          <w:szCs w:val="22"/>
          <w:lang w:val="sq-AL"/>
        </w:rPr>
        <w:t>.</w:t>
      </w:r>
    </w:p>
    <w:p w14:paraId="078A8ABD" w14:textId="77777777" w:rsidR="00915799" w:rsidRPr="00D338F6" w:rsidRDefault="00915799" w:rsidP="00915799">
      <w:pPr>
        <w:rPr>
          <w:color w:val="FF0000"/>
          <w:sz w:val="22"/>
          <w:szCs w:val="22"/>
          <w:lang w:val="sq-AL"/>
        </w:rPr>
      </w:pPr>
    </w:p>
    <w:p w14:paraId="68F92BF4" w14:textId="263F76DD" w:rsidR="00915799" w:rsidRPr="00847829" w:rsidRDefault="00915799" w:rsidP="00915799">
      <w:pPr>
        <w:rPr>
          <w:color w:val="70AD47" w:themeColor="accent6"/>
          <w:sz w:val="22"/>
          <w:szCs w:val="22"/>
          <w:lang w:val="sq-AL"/>
        </w:rPr>
      </w:pPr>
      <w:r w:rsidRPr="00847829">
        <w:rPr>
          <w:color w:val="70AD47" w:themeColor="accent6"/>
          <w:sz w:val="22"/>
          <w:szCs w:val="22"/>
          <w:lang w:val="sq-AL"/>
        </w:rPr>
        <w:t>Te kolona A eshte pa</w:t>
      </w:r>
      <w:r w:rsidR="00973609" w:rsidRPr="00847829">
        <w:rPr>
          <w:color w:val="70AD47" w:themeColor="accent6"/>
          <w:sz w:val="22"/>
          <w:szCs w:val="22"/>
          <w:lang w:val="sq-AL"/>
        </w:rPr>
        <w:t>raqitur donacioni per vitin 2025</w:t>
      </w:r>
      <w:r w:rsidRPr="00847829">
        <w:rPr>
          <w:color w:val="70AD47" w:themeColor="accent6"/>
          <w:sz w:val="22"/>
          <w:szCs w:val="22"/>
          <w:lang w:val="sq-AL"/>
        </w:rPr>
        <w:t>,duke mos perfshire mjetet e bartura.</w:t>
      </w:r>
    </w:p>
    <w:p w14:paraId="4D3AFFC7" w14:textId="77777777" w:rsidR="00915799" w:rsidRPr="00D338F6" w:rsidRDefault="00915799" w:rsidP="00915799">
      <w:pPr>
        <w:rPr>
          <w:color w:val="FF0000"/>
          <w:sz w:val="22"/>
          <w:szCs w:val="22"/>
          <w:lang w:val="sq-AL"/>
        </w:rPr>
      </w:pPr>
    </w:p>
    <w:p w14:paraId="201B6B49" w14:textId="77777777" w:rsidR="00915799" w:rsidRPr="00F26C21" w:rsidRDefault="00915799" w:rsidP="00915799">
      <w:pPr>
        <w:rPr>
          <w:color w:val="FF0000"/>
          <w:sz w:val="22"/>
          <w:szCs w:val="22"/>
          <w:lang w:val="sq-AL"/>
        </w:rPr>
      </w:pPr>
    </w:p>
    <w:p w14:paraId="228F053E" w14:textId="7DF554F8" w:rsidR="00973609" w:rsidRPr="0025596E" w:rsidRDefault="00973609" w:rsidP="00973609">
      <w:pPr>
        <w:spacing w:after="160" w:line="259" w:lineRule="auto"/>
        <w:rPr>
          <w:rFonts w:ascii="Book Antiqua" w:hAnsi="Book Antiqua"/>
          <w:sz w:val="18"/>
          <w:szCs w:val="18"/>
          <w:lang w:val="sq-AL"/>
        </w:rPr>
      </w:pPr>
      <w:r w:rsidRPr="00D61497">
        <w:rPr>
          <w:rFonts w:ascii="Book Antiqua" w:hAnsi="Book Antiqua"/>
          <w:sz w:val="18"/>
          <w:szCs w:val="18"/>
          <w:lang w:val="sq-AL"/>
        </w:rPr>
        <w:t>Shuma e donacioneve 146,290 €. Participimi i projektit per laktofriz 8,697 n€, participimi i projektit per mikser per ushqim 3,900 €, Participimi i qytetarev-ngritja dhe</w:t>
      </w:r>
      <w:r w:rsidR="0025596E">
        <w:rPr>
          <w:rFonts w:ascii="Book Antiqua" w:hAnsi="Book Antiqua"/>
          <w:sz w:val="18"/>
          <w:szCs w:val="18"/>
          <w:lang w:val="sq-AL"/>
        </w:rPr>
        <w:t xml:space="preserve"> zhvillimi i bizneseve 79,302  </w:t>
      </w:r>
      <w:r w:rsidRPr="00D61497">
        <w:rPr>
          <w:rFonts w:ascii="Book Antiqua" w:hAnsi="Book Antiqua"/>
          <w:sz w:val="18"/>
          <w:szCs w:val="18"/>
          <w:lang w:val="sq-AL"/>
        </w:rPr>
        <w:t>€, partcipimi i qytetareve duplikator per bleta 120L 6,666 €, partcipimi i projketit per shpeztari 6,750€, participimi i projektit per sperkatese 4,452 €, participimi i pro</w:t>
      </w:r>
      <w:r w:rsidR="0025596E">
        <w:rPr>
          <w:rFonts w:ascii="Book Antiqua" w:hAnsi="Book Antiqua"/>
          <w:sz w:val="18"/>
          <w:szCs w:val="18"/>
          <w:lang w:val="sq-AL"/>
        </w:rPr>
        <w:t xml:space="preserve">jektit per gershere dhe bateri </w:t>
      </w:r>
      <w:r w:rsidRPr="00D61497">
        <w:rPr>
          <w:rFonts w:ascii="Book Antiqua" w:hAnsi="Book Antiqua"/>
          <w:sz w:val="18"/>
          <w:szCs w:val="18"/>
          <w:lang w:val="sq-AL"/>
        </w:rPr>
        <w:t>855 €, motokultivator me freze 17,250€, makina mjelese 2,857 €, shperndarese dheu 1,800 €, freza 182cm 8,367 €, Pllug 2 rendor 3,105 €, mbledhese bari luledielli 2,280 €.</w:t>
      </w:r>
      <w:r w:rsidRPr="00D61497">
        <w:rPr>
          <w:rFonts w:ascii="Book Antiqua" w:hAnsi="Book Antiqua"/>
          <w:sz w:val="20"/>
          <w:lang w:val="sq-AL"/>
        </w:rPr>
        <w:t xml:space="preserve"> </w:t>
      </w:r>
    </w:p>
    <w:p w14:paraId="56EF8C23" w14:textId="77777777" w:rsidR="00915799" w:rsidRPr="00D57E71" w:rsidRDefault="00915799" w:rsidP="00915799">
      <w:pPr>
        <w:rPr>
          <w:rFonts w:ascii="Book Antiqua" w:hAnsi="Book Antiqua"/>
          <w:color w:val="FF0000"/>
          <w:sz w:val="20"/>
          <w:szCs w:val="20"/>
          <w:lang w:val="sq-AL"/>
        </w:rPr>
        <w:sectPr w:rsidR="00915799" w:rsidRPr="00D57E71" w:rsidSect="00380CCD">
          <w:footerReference w:type="even" r:id="rId18"/>
          <w:pgSz w:w="15840" w:h="12240" w:orient="landscape"/>
          <w:pgMar w:top="900" w:right="1440" w:bottom="1800" w:left="1440" w:header="720" w:footer="720" w:gutter="0"/>
          <w:cols w:space="720"/>
          <w:docGrid w:linePitch="326"/>
        </w:sectPr>
      </w:pPr>
    </w:p>
    <w:p w14:paraId="153DE8BC" w14:textId="03162335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351507F" w14:textId="6189BA01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EA56AD9" w14:textId="4FBCFE6D" w:rsidR="008A16D1" w:rsidRPr="00261744" w:rsidRDefault="008A16D1" w:rsidP="0091579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>Neni  15</w:t>
      </w:r>
    </w:p>
    <w:p w14:paraId="6B00EE3B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Shënimet shpjeguese për pasqyrat financiare </w:t>
      </w:r>
    </w:p>
    <w:p w14:paraId="1DC040C0" w14:textId="6E743BE7" w:rsidR="008A16D1" w:rsidRDefault="008A16D1" w:rsidP="008A16D1">
      <w:pPr>
        <w:rPr>
          <w:rFonts w:ascii="Book Antiqua" w:hAnsi="Book Antiqua"/>
          <w:lang w:val="sq-AL"/>
        </w:rPr>
      </w:pPr>
    </w:p>
    <w:p w14:paraId="7380CE34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2F739388" w14:textId="77777777" w:rsidR="008A16D1" w:rsidRDefault="008A16D1" w:rsidP="008A16D1">
      <w:pPr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1</w:t>
      </w:r>
    </w:p>
    <w:p w14:paraId="7FEF9EF2" w14:textId="77777777" w:rsidR="008A16D1" w:rsidRPr="00261744" w:rsidRDefault="008A16D1" w:rsidP="008A16D1">
      <w:pPr>
        <w:rPr>
          <w:rFonts w:ascii="Book Antiqua" w:hAnsi="Book Antiqua"/>
          <w:b/>
          <w:color w:val="365F91"/>
          <w:sz w:val="32"/>
          <w:szCs w:val="32"/>
          <w:u w:val="single"/>
          <w:lang w:val="sq-AL"/>
        </w:rPr>
      </w:pPr>
    </w:p>
    <w:p w14:paraId="26B1A240" w14:textId="77777777" w:rsidR="008A16D1" w:rsidRPr="00261744" w:rsidRDefault="008A16D1" w:rsidP="008A16D1">
      <w:pPr>
        <w:rPr>
          <w:rFonts w:ascii="Book Antiqua" w:hAnsi="Book Antiqua"/>
          <w:b/>
          <w:color w:val="365F91"/>
          <w:lang w:val="sq-AL"/>
        </w:rPr>
      </w:pPr>
      <w:r>
        <w:rPr>
          <w:rFonts w:ascii="Book Antiqua" w:hAnsi="Book Antiqua"/>
          <w:b/>
          <w:color w:val="365F91"/>
          <w:lang w:val="sq-AL"/>
        </w:rPr>
        <w:t>1.</w:t>
      </w:r>
      <w:r>
        <w:rPr>
          <w:rFonts w:ascii="Book Antiqua" w:hAnsi="Book Antiqua"/>
          <w:b/>
          <w:color w:val="365F91"/>
          <w:lang w:val="sq-AL"/>
        </w:rPr>
        <w:tab/>
      </w:r>
      <w:r w:rsidRPr="00BE5594">
        <w:rPr>
          <w:rFonts w:ascii="Book Antiqua" w:hAnsi="Book Antiqua"/>
          <w:b/>
          <w:color w:val="365F91"/>
          <w:lang w:val="sq-AL"/>
        </w:rPr>
        <w:t>Politikat kontabël</w:t>
      </w:r>
    </w:p>
    <w:p w14:paraId="07AA404E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297195A7" w14:textId="24D746FB" w:rsidR="008A16D1" w:rsidRPr="00AE5690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  <w:r w:rsidRPr="00AE5690">
        <w:rPr>
          <w:rFonts w:ascii="Book Antiqua" w:hAnsi="Book Antiqua"/>
          <w:color w:val="000000" w:themeColor="text1"/>
          <w:lang w:val="sq-AL"/>
        </w:rPr>
        <w:t>Pasqyrat Financiare për vitin e p</w:t>
      </w:r>
      <w:r w:rsidR="00C24510">
        <w:rPr>
          <w:rFonts w:ascii="Book Antiqua" w:hAnsi="Book Antiqua"/>
          <w:color w:val="000000" w:themeColor="text1"/>
          <w:lang w:val="sq-AL"/>
        </w:rPr>
        <w:t>ërfunduar me 31 dhjetor 2024</w:t>
      </w:r>
      <w:r w:rsidRPr="00AE5690">
        <w:rPr>
          <w:rFonts w:ascii="Book Antiqua" w:hAnsi="Book Antiqua"/>
          <w:color w:val="000000" w:themeColor="text1"/>
          <w:lang w:val="sq-AL"/>
        </w:rPr>
        <w:t xml:space="preserve"> janë përgatitur sipas Standardeve Ndërkombëtare të Kontabilitetit të Sektorit Publik të vitit 2017 “Raportimi Financiar sipas Kontabilitetit të bazuar në para të gatshme”, i përmbushin të gjitha obligimet raportuese që dalin nga </w:t>
      </w:r>
      <w:r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="00AE5690" w:rsidRPr="00AE5690">
        <w:rPr>
          <w:rFonts w:ascii="Book Antiqua" w:hAnsi="Book Antiqua"/>
          <w:color w:val="000000" w:themeColor="text1"/>
          <w:lang w:val="sq-AL"/>
        </w:rPr>
        <w:t>,</w:t>
      </w:r>
      <w:r w:rsidRPr="00AE5690">
        <w:rPr>
          <w:rFonts w:ascii="Book Antiqua" w:hAnsi="Book Antiqua"/>
          <w:color w:val="000000" w:themeColor="text1"/>
          <w:lang w:val="sq-AL"/>
        </w:rPr>
        <w:t xml:space="preserve"> </w:t>
      </w:r>
      <w:r w:rsidRPr="007C33E7">
        <w:rPr>
          <w:rFonts w:ascii="Book Antiqua" w:hAnsi="Book Antiqua"/>
          <w:color w:val="000000" w:themeColor="text1"/>
          <w:lang w:val="sq-AL"/>
        </w:rPr>
        <w:t>Ligjin nr. 05/L-007</w:t>
      </w:r>
      <w:r w:rsidR="00AE5690" w:rsidRPr="00AE5690">
        <w:rPr>
          <w:rFonts w:ascii="Book Antiqua" w:hAnsi="Book Antiqua"/>
          <w:color w:val="000000" w:themeColor="text1"/>
          <w:lang w:val="sq-AL"/>
        </w:rPr>
        <w:t xml:space="preserve"> dhe Ligjin 08/L-183 Për mbështetjen e punëve publike</w:t>
      </w:r>
      <w:r w:rsidR="00AE5690">
        <w:rPr>
          <w:rFonts w:ascii="Book Antiqua" w:hAnsi="Book Antiqua"/>
          <w:color w:val="000000" w:themeColor="text1"/>
          <w:lang w:val="sq-AL"/>
        </w:rPr>
        <w:t>.</w:t>
      </w:r>
    </w:p>
    <w:p w14:paraId="0586ECAE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70C50164" w14:textId="62DDC237" w:rsidR="00D74222" w:rsidRPr="00BE6663" w:rsidRDefault="00D74222" w:rsidP="00D74222">
      <w:pPr>
        <w:jc w:val="both"/>
        <w:rPr>
          <w:rFonts w:ascii="Book Antiqua" w:hAnsi="Book Antiqua"/>
          <w:color w:val="70AD47" w:themeColor="accent6"/>
          <w:lang w:val="sq-AL"/>
        </w:rPr>
      </w:pPr>
      <w:r>
        <w:rPr>
          <w:rFonts w:ascii="Book Antiqua" w:hAnsi="Book Antiqua"/>
          <w:color w:val="FF0000"/>
          <w:lang w:val="sq-AL"/>
        </w:rPr>
        <w:t>(</w:t>
      </w:r>
      <w:r w:rsidRPr="00BE6663">
        <w:rPr>
          <w:rFonts w:ascii="Book Antiqua" w:hAnsi="Book Antiqua"/>
          <w:color w:val="70AD47" w:themeColor="accent6"/>
          <w:lang w:val="sq-AL"/>
        </w:rPr>
        <w:t>OB në vazhdim te tregoj politikat kontabël dhe zbatimin e rregullave</w:t>
      </w:r>
      <w:r w:rsidR="00725CE2" w:rsidRPr="00BE6663">
        <w:rPr>
          <w:rFonts w:ascii="Book Antiqua" w:hAnsi="Book Antiqua"/>
          <w:color w:val="70AD47" w:themeColor="accent6"/>
          <w:lang w:val="sq-AL"/>
        </w:rPr>
        <w:t xml:space="preserve"> për</w:t>
      </w:r>
      <w:r w:rsidRPr="00BE6663">
        <w:rPr>
          <w:rFonts w:ascii="Book Antiqua" w:hAnsi="Book Antiqua"/>
          <w:color w:val="70AD47" w:themeColor="accent6"/>
          <w:lang w:val="sq-AL"/>
        </w:rPr>
        <w:t xml:space="preserve"> menaxhim financiar dhe kontroll)</w:t>
      </w:r>
      <w:r w:rsidR="00725CE2" w:rsidRPr="00BE6663">
        <w:rPr>
          <w:rFonts w:ascii="Book Antiqua" w:hAnsi="Book Antiqua"/>
          <w:color w:val="70AD47" w:themeColor="accent6"/>
          <w:lang w:val="sq-AL"/>
        </w:rPr>
        <w:t>.</w:t>
      </w:r>
    </w:p>
    <w:p w14:paraId="24328DDA" w14:textId="77777777" w:rsidR="008A16D1" w:rsidRPr="00BE6663" w:rsidRDefault="008A16D1" w:rsidP="008A16D1">
      <w:pPr>
        <w:rPr>
          <w:rFonts w:ascii="Book Antiqua" w:hAnsi="Book Antiqua"/>
          <w:b/>
          <w:color w:val="70AD47" w:themeColor="accent6"/>
          <w:lang w:val="sq-AL"/>
        </w:rPr>
      </w:pPr>
    </w:p>
    <w:p w14:paraId="4278B857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2C44BAC6" w14:textId="7BED169C" w:rsidR="008A16D1" w:rsidRPr="00B84B9C" w:rsidRDefault="008A16D1" w:rsidP="00B84B9C">
      <w:pPr>
        <w:pStyle w:val="ListParagraph"/>
        <w:numPr>
          <w:ilvl w:val="1"/>
          <w:numId w:val="1"/>
        </w:numPr>
        <w:spacing w:after="120"/>
        <w:ind w:left="357" w:hanging="357"/>
        <w:rPr>
          <w:rFonts w:ascii="Book Antiqua" w:hAnsi="Book Antiqua"/>
          <w:b/>
          <w:color w:val="365F91"/>
          <w:lang w:val="sq-AL"/>
        </w:rPr>
      </w:pPr>
      <w:r w:rsidRPr="00B84B9C">
        <w:rPr>
          <w:rFonts w:ascii="Book Antiqua" w:hAnsi="Book Antiqua"/>
          <w:b/>
          <w:color w:val="365F91"/>
          <w:lang w:val="sq-AL"/>
        </w:rPr>
        <w:t>Informata për organizatën buxhetore (aktivitetet, legjislacioni, etj)</w:t>
      </w:r>
    </w:p>
    <w:p w14:paraId="09C32A5F" w14:textId="6B3E67CE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  <w:r w:rsidRPr="00B869F8">
        <w:rPr>
          <w:rFonts w:ascii="Book Antiqua" w:hAnsi="Book Antiqua" w:cstheme="minorHAnsi"/>
          <w:lang w:val="sq-AL"/>
        </w:rPr>
        <w:t xml:space="preserve">Entitet i sektorit publik </w:t>
      </w:r>
      <w:r w:rsidR="00C24510">
        <w:rPr>
          <w:rFonts w:ascii="Book Antiqua" w:hAnsi="Book Antiqua" w:cs="TimesNewRomanPSMT"/>
          <w:sz w:val="22"/>
          <w:szCs w:val="22"/>
          <w:lang w:val="sq-AL"/>
        </w:rPr>
        <w:t>Komuna e Podujeves</w:t>
      </w:r>
      <w:r>
        <w:rPr>
          <w:rFonts w:ascii="Book Antiqua" w:hAnsi="Book Antiqua" w:cs="TimesNewRomanPSMT"/>
          <w:sz w:val="22"/>
          <w:szCs w:val="22"/>
          <w:lang w:val="sq-AL"/>
        </w:rPr>
        <w:t xml:space="preserve"> </w:t>
      </w:r>
      <w:r w:rsidRPr="00B869F8">
        <w:rPr>
          <w:rFonts w:ascii="Book Antiqua" w:hAnsi="Book Antiqua" w:cstheme="minorHAnsi"/>
          <w:lang w:val="sq-AL"/>
        </w:rPr>
        <w:t xml:space="preserve">ka përgatitur Pasqyrat Financiare </w:t>
      </w:r>
      <w:r>
        <w:rPr>
          <w:rFonts w:ascii="Book Antiqua" w:hAnsi="Book Antiqua" w:cstheme="minorHAnsi"/>
          <w:lang w:val="sq-AL"/>
        </w:rPr>
        <w:t xml:space="preserve">në harmoni me kërkesat e </w:t>
      </w:r>
      <w:r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Pr="007C33E7">
        <w:rPr>
          <w:rFonts w:ascii="Book Antiqua" w:hAnsi="Book Antiqua" w:cs="TimesNewRomanPSMT"/>
          <w:sz w:val="22"/>
          <w:szCs w:val="22"/>
          <w:lang w:val="sq-AL"/>
        </w:rPr>
        <w:t xml:space="preserve">dhe </w:t>
      </w:r>
      <w:r w:rsidRPr="007C33E7">
        <w:rPr>
          <w:rFonts w:ascii="Book Antiqua" w:hAnsi="Book Antiqua"/>
          <w:color w:val="000000" w:themeColor="text1"/>
          <w:lang w:val="sq-AL"/>
        </w:rPr>
        <w:t>Ligjin nr. 05/L-007</w:t>
      </w:r>
      <w:r>
        <w:rPr>
          <w:rFonts w:ascii="Book Antiqua" w:hAnsi="Book Antiqua"/>
          <w:color w:val="000000" w:themeColor="text1"/>
          <w:lang w:val="sq-AL"/>
        </w:rPr>
        <w:t>.</w:t>
      </w:r>
    </w:p>
    <w:p w14:paraId="1F3D2301" w14:textId="77777777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0774A273" w14:textId="77777777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  <w:r>
        <w:rPr>
          <w:rFonts w:ascii="Book Antiqua" w:hAnsi="Book Antiqua"/>
          <w:color w:val="000000" w:themeColor="text1"/>
          <w:lang w:val="sq-AL"/>
        </w:rPr>
        <w:t>Sipas LMFPP të gjitha transaksionet me fonde brenda Fondit të Konsoliduar të Republikës se Kosovës  behën përmes Llogarisë se Vetme te Thesarit.</w:t>
      </w:r>
    </w:p>
    <w:p w14:paraId="2088DB63" w14:textId="77777777" w:rsidR="008A16D1" w:rsidRPr="00BE6663" w:rsidRDefault="008A16D1" w:rsidP="008A16D1">
      <w:pPr>
        <w:jc w:val="both"/>
        <w:rPr>
          <w:rFonts w:ascii="Book Antiqua" w:hAnsi="Book Antiqua"/>
          <w:color w:val="70AD47" w:themeColor="accent6"/>
          <w:lang w:val="sq-AL"/>
        </w:rPr>
      </w:pPr>
    </w:p>
    <w:p w14:paraId="572FC760" w14:textId="2F6D8FE6" w:rsidR="00D74222" w:rsidRPr="00BE6663" w:rsidRDefault="00C24510" w:rsidP="00D74222">
      <w:pPr>
        <w:jc w:val="both"/>
        <w:rPr>
          <w:rFonts w:ascii="Book Antiqua" w:hAnsi="Book Antiqua"/>
          <w:color w:val="70AD47" w:themeColor="accent6"/>
          <w:lang w:val="sq-AL"/>
        </w:rPr>
      </w:pPr>
      <w:r w:rsidRPr="00BE6663">
        <w:rPr>
          <w:rFonts w:ascii="Book Antiqua" w:hAnsi="Book Antiqua"/>
          <w:color w:val="70AD47" w:themeColor="accent6"/>
          <w:lang w:val="sq-AL"/>
        </w:rPr>
        <w:t>Aktet baze te funksionimit te komunes jane:</w:t>
      </w:r>
    </w:p>
    <w:p w14:paraId="193649DE" w14:textId="55A286AD" w:rsidR="00C24510" w:rsidRPr="00BE6663" w:rsidRDefault="00C24510" w:rsidP="00D74222">
      <w:pPr>
        <w:jc w:val="both"/>
        <w:rPr>
          <w:rFonts w:ascii="Book Antiqua" w:hAnsi="Book Antiqua"/>
          <w:color w:val="70AD47" w:themeColor="accent6"/>
          <w:lang w:val="sq-AL"/>
        </w:rPr>
      </w:pPr>
      <w:r w:rsidRPr="00BE6663">
        <w:rPr>
          <w:rFonts w:ascii="Book Antiqua" w:hAnsi="Book Antiqua"/>
          <w:color w:val="70AD47" w:themeColor="accent6"/>
          <w:lang w:val="sq-AL"/>
        </w:rPr>
        <w:t>Ligji per kufijte administrativ te komunave , nr 03/L-041</w:t>
      </w:r>
    </w:p>
    <w:p w14:paraId="26243218" w14:textId="336D98B6" w:rsidR="00C24510" w:rsidRPr="00BE6663" w:rsidRDefault="00C24510" w:rsidP="00D74222">
      <w:pPr>
        <w:jc w:val="both"/>
        <w:rPr>
          <w:rFonts w:ascii="Book Antiqua" w:hAnsi="Book Antiqua"/>
          <w:color w:val="70AD47" w:themeColor="accent6"/>
          <w:lang w:val="sq-AL"/>
        </w:rPr>
      </w:pPr>
      <w:r w:rsidRPr="00BE6663">
        <w:rPr>
          <w:rFonts w:ascii="Book Antiqua" w:hAnsi="Book Antiqua"/>
          <w:color w:val="70AD47" w:themeColor="accent6"/>
          <w:lang w:val="sq-AL"/>
        </w:rPr>
        <w:t>Ligji per financat e pushtetit lokal, nr 03/L-040</w:t>
      </w:r>
    </w:p>
    <w:p w14:paraId="28FE00B3" w14:textId="645BFD15" w:rsidR="00C24510" w:rsidRPr="00BE6663" w:rsidRDefault="00C24510" w:rsidP="00D74222">
      <w:pPr>
        <w:jc w:val="both"/>
        <w:rPr>
          <w:rFonts w:ascii="Book Antiqua" w:hAnsi="Book Antiqua"/>
          <w:color w:val="70AD47" w:themeColor="accent6"/>
          <w:lang w:val="sq-AL"/>
        </w:rPr>
      </w:pPr>
      <w:r w:rsidRPr="00BE6663">
        <w:rPr>
          <w:rFonts w:ascii="Book Antiqua" w:hAnsi="Book Antiqua"/>
          <w:color w:val="70AD47" w:themeColor="accent6"/>
          <w:lang w:val="sq-AL"/>
        </w:rPr>
        <w:t>Statuti i Komunes se Podujeves, nr.01-020/01-0050862/18</w:t>
      </w:r>
    </w:p>
    <w:p w14:paraId="308B201E" w14:textId="4AA55FED" w:rsidR="00C24510" w:rsidRPr="00BE6663" w:rsidRDefault="00C24510" w:rsidP="00D74222">
      <w:pPr>
        <w:jc w:val="both"/>
        <w:rPr>
          <w:rFonts w:ascii="Book Antiqua" w:hAnsi="Book Antiqua"/>
          <w:color w:val="70AD47" w:themeColor="accent6"/>
          <w:lang w:val="sq-AL"/>
        </w:rPr>
      </w:pPr>
      <w:r w:rsidRPr="00BE6663">
        <w:rPr>
          <w:rFonts w:ascii="Book Antiqua" w:hAnsi="Book Antiqua"/>
          <w:color w:val="70AD47" w:themeColor="accent6"/>
          <w:lang w:val="sq-AL"/>
        </w:rPr>
        <w:t>Aktet tjera nenligjore</w:t>
      </w:r>
    </w:p>
    <w:p w14:paraId="3D5534FD" w14:textId="77777777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2BA3418A" w14:textId="41410B31" w:rsidR="008A16D1" w:rsidRDefault="008A16D1" w:rsidP="00B84B9C">
      <w:pPr>
        <w:pStyle w:val="ListParagraph"/>
        <w:numPr>
          <w:ilvl w:val="1"/>
          <w:numId w:val="1"/>
        </w:numPr>
        <w:spacing w:after="120"/>
        <w:rPr>
          <w:rFonts w:ascii="Book Antiqua" w:hAnsi="Book Antiqua"/>
          <w:b/>
          <w:color w:val="365F91"/>
          <w:lang w:val="sq-AL"/>
        </w:rPr>
      </w:pPr>
      <w:r w:rsidRPr="00261744">
        <w:rPr>
          <w:rFonts w:ascii="Book Antiqua" w:hAnsi="Book Antiqua"/>
          <w:b/>
          <w:color w:val="365F91"/>
          <w:lang w:val="sq-AL"/>
        </w:rPr>
        <w:t xml:space="preserve">Pagesat nga palët e treta </w:t>
      </w:r>
    </w:p>
    <w:p w14:paraId="311624F9" w14:textId="77777777" w:rsidR="008A16D1" w:rsidRPr="00261744" w:rsidRDefault="008A16D1" w:rsidP="008A16D1">
      <w:pPr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>Në zbatim</w:t>
      </w:r>
      <w:r w:rsidRPr="00261744">
        <w:rPr>
          <w:rFonts w:ascii="Book Antiqua" w:hAnsi="Book Antiqua" w:cstheme="minorHAnsi"/>
          <w:lang w:val="sq-AL"/>
        </w:rPr>
        <w:t xml:space="preserve"> të SNKSP 2017</w:t>
      </w:r>
      <w:r>
        <w:rPr>
          <w:rFonts w:ascii="Book Antiqua" w:hAnsi="Book Antiqua" w:cstheme="minorHAnsi"/>
          <w:lang w:val="sq-AL"/>
        </w:rPr>
        <w:t xml:space="preserve"> p</w:t>
      </w:r>
      <w:r w:rsidRPr="00261744">
        <w:rPr>
          <w:rFonts w:ascii="Book Antiqua" w:hAnsi="Book Antiqua" w:cstheme="minorHAnsi"/>
          <w:lang w:val="sq-AL"/>
        </w:rPr>
        <w:t xml:space="preserve">agesat nga palët e treta </w:t>
      </w:r>
      <w:r>
        <w:rPr>
          <w:rFonts w:ascii="Book Antiqua" w:hAnsi="Book Antiqua" w:cstheme="minorHAnsi"/>
          <w:lang w:val="sq-AL"/>
        </w:rPr>
        <w:t>shpalosen në shënimin 13.</w:t>
      </w:r>
    </w:p>
    <w:p w14:paraId="39953621" w14:textId="15C3A824" w:rsidR="008A16D1" w:rsidRDefault="008A16D1" w:rsidP="008A16D1">
      <w:pPr>
        <w:rPr>
          <w:rFonts w:ascii="Book Antiqua" w:hAnsi="Book Antiqua"/>
          <w:b/>
          <w:sz w:val="32"/>
          <w:szCs w:val="32"/>
          <w:lang w:val="sq-AL"/>
        </w:rPr>
      </w:pPr>
    </w:p>
    <w:p w14:paraId="3DB97C77" w14:textId="77777777" w:rsidR="008A16D1" w:rsidRPr="00261744" w:rsidRDefault="008A16D1" w:rsidP="00B84B9C">
      <w:pPr>
        <w:pStyle w:val="Heading2"/>
        <w:tabs>
          <w:tab w:val="left" w:pos="90"/>
        </w:tabs>
        <w:spacing w:after="120"/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261744">
        <w:rPr>
          <w:rFonts w:ascii="Book Antiqua" w:hAnsi="Book Antiqua"/>
          <w:bCs w:val="0"/>
          <w:color w:val="365F91"/>
          <w:sz w:val="24"/>
          <w:lang w:val="sq-AL"/>
        </w:rPr>
        <w:t>1.</w:t>
      </w:r>
      <w:r w:rsidRPr="00B84B9C">
        <w:rPr>
          <w:rFonts w:ascii="Book Antiqua" w:hAnsi="Book Antiqua"/>
          <w:bCs w:val="0"/>
          <w:color w:val="365F91"/>
          <w:sz w:val="24"/>
          <w:lang w:val="sq-AL"/>
        </w:rPr>
        <w:t>3</w:t>
      </w:r>
      <w:r w:rsidRPr="00261744">
        <w:rPr>
          <w:rFonts w:ascii="Book Antiqua" w:hAnsi="Book Antiqua"/>
          <w:bCs w:val="0"/>
          <w:color w:val="365F91"/>
          <w:sz w:val="24"/>
          <w:lang w:val="sq-AL"/>
        </w:rPr>
        <w:t xml:space="preserve"> Shumat raportuese</w:t>
      </w:r>
    </w:p>
    <w:p w14:paraId="6C410B86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>Shumat raportuese nga neni</w:t>
      </w:r>
      <w:r>
        <w:rPr>
          <w:rFonts w:ascii="Book Antiqua" w:hAnsi="Book Antiqua" w:cstheme="minorHAnsi"/>
          <w:lang w:val="sq-AL"/>
        </w:rPr>
        <w:t>:</w:t>
      </w:r>
    </w:p>
    <w:p w14:paraId="1663F491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>13 deri te neni 15 janë në `000 (mijë) Euro (€),</w:t>
      </w:r>
    </w:p>
    <w:p w14:paraId="13AA0CE9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 xml:space="preserve">16 deri te neni 24 shumat janë </w:t>
      </w:r>
      <w:r>
        <w:rPr>
          <w:rFonts w:ascii="Book Antiqua" w:hAnsi="Book Antiqua" w:cstheme="minorHAnsi"/>
          <w:lang w:val="sq-AL"/>
        </w:rPr>
        <w:t>shuma e plotë</w:t>
      </w:r>
      <w:r w:rsidRPr="00261744">
        <w:rPr>
          <w:rFonts w:ascii="Book Antiqua" w:hAnsi="Book Antiqua" w:cstheme="minorHAnsi"/>
          <w:lang w:val="sq-AL"/>
        </w:rPr>
        <w:t xml:space="preserve"> Euro (€).</w:t>
      </w:r>
    </w:p>
    <w:p w14:paraId="7DBDFCE4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7C9BA425" w14:textId="036E56BF" w:rsidR="008A16D1" w:rsidRDefault="008A16D1" w:rsidP="00B84B9C">
      <w:pPr>
        <w:pStyle w:val="Heading2"/>
        <w:tabs>
          <w:tab w:val="left" w:pos="90"/>
        </w:tabs>
        <w:spacing w:after="120"/>
        <w:ind w:left="0" w:right="181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t>1.4 Valuta raportuese</w:t>
      </w:r>
    </w:p>
    <w:p w14:paraId="79F5203D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 xml:space="preserve">Shumat janë raportuar në valutën </w:t>
      </w:r>
      <w:r w:rsidRPr="00261744">
        <w:rPr>
          <w:rFonts w:ascii="Book Antiqua" w:hAnsi="Book Antiqua" w:cstheme="minorHAnsi"/>
          <w:lang w:val="sq-AL"/>
        </w:rPr>
        <w:t>Euro (€),</w:t>
      </w:r>
    </w:p>
    <w:p w14:paraId="56F8657F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125A8D36" w14:textId="6E8A484A" w:rsidR="008A16D1" w:rsidRDefault="008A16D1" w:rsidP="00B84B9C">
      <w:pPr>
        <w:pStyle w:val="Heading2"/>
        <w:tabs>
          <w:tab w:val="left" w:pos="90"/>
        </w:tabs>
        <w:spacing w:after="120"/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lastRenderedPageBreak/>
        <w:t>1.5 Data e autorizimit</w:t>
      </w:r>
    </w:p>
    <w:p w14:paraId="36E7FC73" w14:textId="77777777" w:rsidR="008A16D1" w:rsidRPr="00261744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/>
          <w:b/>
          <w:sz w:val="32"/>
          <w:szCs w:val="32"/>
          <w:lang w:val="sq-AL"/>
        </w:rPr>
      </w:pPr>
      <w:r>
        <w:rPr>
          <w:rFonts w:ascii="Book Antiqua" w:hAnsi="Book Antiqua" w:cstheme="minorHAnsi"/>
          <w:lang w:val="sq-AL"/>
        </w:rPr>
        <w:t>Autorizohen me datën e nënshkrimit te d</w:t>
      </w:r>
      <w:r w:rsidRPr="00992FEB">
        <w:rPr>
          <w:rFonts w:ascii="Book Antiqua" w:hAnsi="Book Antiqua" w:cstheme="minorHAnsi"/>
          <w:lang w:val="sq-AL"/>
        </w:rPr>
        <w:t>eklaratë</w:t>
      </w:r>
      <w:r>
        <w:rPr>
          <w:rFonts w:ascii="Book Antiqua" w:hAnsi="Book Antiqua" w:cstheme="minorHAnsi"/>
          <w:lang w:val="sq-AL"/>
        </w:rPr>
        <w:t>s për</w:t>
      </w:r>
      <w:r w:rsidRPr="00992FEB">
        <w:rPr>
          <w:rFonts w:ascii="Book Antiqua" w:hAnsi="Book Antiqua" w:cstheme="minorHAnsi"/>
          <w:lang w:val="sq-AL"/>
        </w:rPr>
        <w:t xml:space="preserve"> Pasqyra</w:t>
      </w:r>
      <w:r>
        <w:rPr>
          <w:rFonts w:ascii="Book Antiqua" w:hAnsi="Book Antiqua" w:cstheme="minorHAnsi"/>
          <w:lang w:val="sq-AL"/>
        </w:rPr>
        <w:t>t</w:t>
      </w:r>
      <w:r w:rsidRPr="00992FEB">
        <w:rPr>
          <w:rFonts w:ascii="Book Antiqua" w:hAnsi="Book Antiqua" w:cstheme="minorHAnsi"/>
          <w:lang w:val="sq-AL"/>
        </w:rPr>
        <w:t xml:space="preserve"> Financiare</w:t>
      </w:r>
      <w:r>
        <w:rPr>
          <w:rFonts w:ascii="Book Antiqua" w:hAnsi="Book Antiqua" w:cstheme="minorHAnsi"/>
          <w:lang w:val="sq-AL"/>
        </w:rPr>
        <w:t xml:space="preserve"> nga Zyrtari Kryesore Administrativë dhe Zyrtari Kryesore Financiar.</w:t>
      </w:r>
    </w:p>
    <w:p w14:paraId="7CCCAB94" w14:textId="77777777" w:rsidR="008A16D1" w:rsidRPr="00261744" w:rsidRDefault="008A16D1" w:rsidP="008A16D1">
      <w:pPr>
        <w:rPr>
          <w:rFonts w:ascii="Book Antiqua" w:hAnsi="Book Antiqua"/>
          <w:b/>
          <w:sz w:val="32"/>
          <w:szCs w:val="32"/>
          <w:lang w:val="sq-AL"/>
        </w:rPr>
        <w:sectPr w:rsidR="008A16D1" w:rsidRPr="00261744" w:rsidSect="00BD3455">
          <w:pgSz w:w="11907" w:h="16840" w:code="9"/>
          <w:pgMar w:top="567" w:right="567" w:bottom="567" w:left="567" w:header="567" w:footer="567" w:gutter="0"/>
          <w:cols w:space="720"/>
          <w:docGrid w:linePitch="326"/>
        </w:sectPr>
      </w:pPr>
    </w:p>
    <w:p w14:paraId="52DF4ADE" w14:textId="77777777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14.6</w:t>
      </w:r>
    </w:p>
    <w:p w14:paraId="5B481B76" w14:textId="77777777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sz w:val="22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Shpalosja e ndarjeve fillestare dhe finale të buxhetit </w:t>
      </w:r>
    </w:p>
    <w:bookmarkStart w:id="4" w:name="_MON_1543317098"/>
    <w:bookmarkEnd w:id="4"/>
    <w:p w14:paraId="78525E86" w14:textId="609DC283" w:rsidR="008A16D1" w:rsidRPr="00261744" w:rsidRDefault="003D7CD5" w:rsidP="00B84B9C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20646" w:dyaOrig="8167" w14:anchorId="4E2B9756">
          <v:shape id="_x0000_i1027" type="#_x0000_t75" style="width:726.75pt;height:381.75pt" o:ole="">
            <v:imagedata r:id="rId19" o:title=""/>
          </v:shape>
          <o:OLEObject Type="Embed" ProgID="Excel.Sheet.8" ShapeID="_x0000_i1027" DrawAspect="Content" ObjectID="_1836019837" r:id="rId20"/>
        </w:object>
      </w:r>
    </w:p>
    <w:p w14:paraId="0B0120A9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0F0BC9C" w14:textId="77777777" w:rsidR="008A16D1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</w:t>
      </w:r>
      <w:r w:rsidR="00081EDE">
        <w:rPr>
          <w:rFonts w:ascii="Book Antiqua" w:hAnsi="Book Antiqua"/>
          <w:b/>
          <w:sz w:val="20"/>
          <w:u w:val="single"/>
          <w:lang w:val="sq-AL"/>
        </w:rPr>
        <w:t>lë</w:t>
      </w:r>
    </w:p>
    <w:p w14:paraId="1BF1D46B" w14:textId="77777777" w:rsidR="00B84B9C" w:rsidRPr="000A725A" w:rsidRDefault="00B84B9C" w:rsidP="00B84B9C">
      <w:pPr>
        <w:tabs>
          <w:tab w:val="left" w:pos="1080"/>
        </w:tabs>
        <w:rPr>
          <w:rFonts w:ascii="Book Antiqua" w:hAnsi="Book Antiqua"/>
          <w:b/>
          <w:color w:val="FF0000"/>
          <w:sz w:val="20"/>
          <w:u w:val="single"/>
          <w:lang w:val="sq-AL"/>
        </w:rPr>
      </w:pPr>
    </w:p>
    <w:p w14:paraId="446A8BFC" w14:textId="380BFD38" w:rsidR="003058E2" w:rsidRPr="00D61497" w:rsidRDefault="003058E2">
      <w:pPr>
        <w:spacing w:after="160" w:line="259" w:lineRule="auto"/>
        <w:rPr>
          <w:rFonts w:ascii="Book Antiqua" w:hAnsi="Book Antiqua"/>
          <w:sz w:val="18"/>
          <w:szCs w:val="18"/>
          <w:lang w:val="sq-AL"/>
        </w:rPr>
      </w:pPr>
      <w:r w:rsidRPr="000A725A">
        <w:rPr>
          <w:rFonts w:ascii="Book Antiqua" w:hAnsi="Book Antiqua"/>
          <w:color w:val="FF0000"/>
          <w:lang w:val="sq-AL"/>
        </w:rPr>
        <w:t xml:space="preserve">        </w:t>
      </w:r>
      <w:r w:rsidRPr="00D61497">
        <w:rPr>
          <w:rFonts w:ascii="Book Antiqua" w:hAnsi="Book Antiqua"/>
          <w:sz w:val="18"/>
          <w:szCs w:val="18"/>
          <w:lang w:val="sq-AL"/>
        </w:rPr>
        <w:t>Te pjesa e te hyrave nuk kemi pasur ndryshim ne planin e te hy</w:t>
      </w:r>
      <w:r w:rsidR="00887FF5" w:rsidRPr="00D61497">
        <w:rPr>
          <w:rFonts w:ascii="Book Antiqua" w:hAnsi="Book Antiqua"/>
          <w:sz w:val="18"/>
          <w:szCs w:val="18"/>
          <w:lang w:val="sq-AL"/>
        </w:rPr>
        <w:t>rave vetanake , te hyrat tatimore</w:t>
      </w:r>
      <w:r w:rsidRPr="00D61497">
        <w:rPr>
          <w:rFonts w:ascii="Book Antiqua" w:hAnsi="Book Antiqua"/>
          <w:sz w:val="18"/>
          <w:szCs w:val="18"/>
          <w:lang w:val="sq-AL"/>
        </w:rPr>
        <w:t xml:space="preserve"> jane </w:t>
      </w:r>
      <w:r w:rsidR="00000973">
        <w:rPr>
          <w:rFonts w:ascii="Book Antiqua" w:hAnsi="Book Antiqua"/>
          <w:sz w:val="18"/>
          <w:szCs w:val="18"/>
          <w:lang w:val="sq-AL"/>
        </w:rPr>
        <w:t>574,315</w:t>
      </w:r>
      <w:r w:rsidRPr="00D61497">
        <w:rPr>
          <w:rFonts w:ascii="Book Antiqua" w:hAnsi="Book Antiqua"/>
          <w:sz w:val="18"/>
          <w:szCs w:val="18"/>
          <w:lang w:val="sq-AL"/>
        </w:rPr>
        <w:t xml:space="preserve"> euro, dhe te hyrat </w:t>
      </w:r>
      <w:r w:rsidR="00887FF5" w:rsidRPr="00D61497">
        <w:rPr>
          <w:rFonts w:ascii="Book Antiqua" w:hAnsi="Book Antiqua"/>
          <w:sz w:val="18"/>
          <w:szCs w:val="18"/>
          <w:lang w:val="sq-AL"/>
        </w:rPr>
        <w:t>jo tatimore</w:t>
      </w:r>
      <w:r w:rsidRPr="00D61497">
        <w:rPr>
          <w:rFonts w:ascii="Book Antiqua" w:hAnsi="Book Antiqua"/>
          <w:sz w:val="18"/>
          <w:szCs w:val="18"/>
          <w:lang w:val="sq-AL"/>
        </w:rPr>
        <w:t xml:space="preserve"> jane </w:t>
      </w:r>
      <w:r w:rsidR="00000973">
        <w:rPr>
          <w:rFonts w:ascii="Book Antiqua" w:hAnsi="Book Antiqua"/>
          <w:sz w:val="18"/>
          <w:szCs w:val="18"/>
          <w:lang w:val="sq-AL"/>
        </w:rPr>
        <w:t>1,574,481</w:t>
      </w:r>
      <w:r w:rsidRPr="00D61497">
        <w:rPr>
          <w:rFonts w:ascii="Book Antiqua" w:hAnsi="Book Antiqua"/>
          <w:sz w:val="18"/>
          <w:szCs w:val="18"/>
          <w:lang w:val="sq-AL"/>
        </w:rPr>
        <w:t xml:space="preserve"> euro.</w:t>
      </w:r>
    </w:p>
    <w:p w14:paraId="5952E7FC" w14:textId="77777777" w:rsidR="00CE2C85" w:rsidRPr="00D61497" w:rsidRDefault="00AF53EA" w:rsidP="00CC1605">
      <w:pPr>
        <w:spacing w:after="160" w:line="259" w:lineRule="auto"/>
        <w:rPr>
          <w:rFonts w:ascii="Book Antiqua" w:hAnsi="Book Antiqua"/>
          <w:sz w:val="18"/>
          <w:szCs w:val="18"/>
          <w:lang w:val="sq-AL"/>
        </w:rPr>
      </w:pPr>
      <w:r w:rsidRPr="00D61497">
        <w:rPr>
          <w:rFonts w:ascii="Book Antiqua" w:hAnsi="Book Antiqua"/>
          <w:sz w:val="18"/>
          <w:szCs w:val="18"/>
          <w:lang w:val="sq-AL"/>
        </w:rPr>
        <w:t xml:space="preserve">         </w:t>
      </w:r>
      <w:r w:rsidR="000B7E78" w:rsidRPr="00D61497">
        <w:rPr>
          <w:rFonts w:ascii="Book Antiqua" w:hAnsi="Book Antiqua"/>
          <w:sz w:val="18"/>
          <w:szCs w:val="18"/>
          <w:lang w:val="sq-AL"/>
        </w:rPr>
        <w:t xml:space="preserve">Shuma e donacioneve </w:t>
      </w:r>
      <w:r w:rsidR="00CC1605" w:rsidRPr="00D61497">
        <w:rPr>
          <w:rFonts w:ascii="Book Antiqua" w:hAnsi="Book Antiqua"/>
          <w:sz w:val="18"/>
          <w:szCs w:val="18"/>
          <w:lang w:val="sq-AL"/>
        </w:rPr>
        <w:t>146,290 €</w:t>
      </w:r>
      <w:r w:rsidR="000B7E78" w:rsidRPr="00D61497">
        <w:rPr>
          <w:rFonts w:ascii="Book Antiqua" w:hAnsi="Book Antiqua"/>
          <w:sz w:val="18"/>
          <w:szCs w:val="18"/>
          <w:lang w:val="sq-AL"/>
        </w:rPr>
        <w:t>.</w:t>
      </w:r>
      <w:r w:rsidR="00CC1605" w:rsidRPr="00D61497">
        <w:rPr>
          <w:rFonts w:ascii="Book Antiqua" w:hAnsi="Book Antiqua"/>
          <w:sz w:val="18"/>
          <w:szCs w:val="18"/>
          <w:lang w:val="sq-AL"/>
        </w:rPr>
        <w:t xml:space="preserve"> Participimi i projektit per laktofriz 8,697 n€, participimi i projektit per mikser per ushqim 3,900</w:t>
      </w:r>
      <w:r w:rsidR="00CE2C85" w:rsidRPr="00D61497">
        <w:rPr>
          <w:rFonts w:ascii="Book Antiqua" w:hAnsi="Book Antiqua"/>
          <w:sz w:val="18"/>
          <w:szCs w:val="18"/>
          <w:lang w:val="sq-AL"/>
        </w:rPr>
        <w:t xml:space="preserve"> €, Participimi i qytetarev-ngritja dhe zhvillimi i bizneseve 79,302  </w:t>
      </w:r>
    </w:p>
    <w:p w14:paraId="774115D2" w14:textId="77777777" w:rsidR="00CE2C85" w:rsidRPr="00D61497" w:rsidRDefault="00CE2C85" w:rsidP="00CC1605">
      <w:pPr>
        <w:spacing w:after="160" w:line="259" w:lineRule="auto"/>
        <w:rPr>
          <w:rFonts w:ascii="Book Antiqua" w:hAnsi="Book Antiqua"/>
          <w:sz w:val="18"/>
          <w:szCs w:val="18"/>
          <w:lang w:val="sq-AL"/>
        </w:rPr>
      </w:pPr>
      <w:r w:rsidRPr="00D61497">
        <w:rPr>
          <w:rFonts w:ascii="Book Antiqua" w:hAnsi="Book Antiqua"/>
          <w:sz w:val="18"/>
          <w:szCs w:val="18"/>
          <w:lang w:val="sq-AL"/>
        </w:rPr>
        <w:t xml:space="preserve">         €, partcipimi i qytetareve duplikator per bleta 120L 6,666 €, partcipimi i projketit per shpeztari 6,750€, participimi i projektit per sperkatese 4,452 €, participimi i projektit per gershere dhe bateri </w:t>
      </w:r>
    </w:p>
    <w:p w14:paraId="07FC16DD" w14:textId="5BB91755" w:rsidR="00AB15D0" w:rsidRPr="00D61497" w:rsidRDefault="00CE2C85" w:rsidP="00CC1605">
      <w:pPr>
        <w:spacing w:after="160" w:line="259" w:lineRule="auto"/>
        <w:rPr>
          <w:rFonts w:ascii="Book Antiqua" w:hAnsi="Book Antiqua"/>
          <w:sz w:val="20"/>
          <w:lang w:val="sq-AL"/>
        </w:rPr>
      </w:pPr>
      <w:r w:rsidRPr="00D61497">
        <w:rPr>
          <w:rFonts w:ascii="Book Antiqua" w:hAnsi="Book Antiqua"/>
          <w:sz w:val="18"/>
          <w:szCs w:val="18"/>
          <w:lang w:val="sq-AL"/>
        </w:rPr>
        <w:t xml:space="preserve">        855 €, motokultivator me freze 17,250€, makina mjelese 2,857 €, shperndarese dheu 1,800 €, freza 182cm 8,367 €, Pllug 2 rendor 3,105 €, mbledhese bari luledielli 2,280 €</w:t>
      </w:r>
      <w:r w:rsidR="00275CA8" w:rsidRPr="00D61497">
        <w:rPr>
          <w:rFonts w:ascii="Book Antiqua" w:hAnsi="Book Antiqua"/>
          <w:sz w:val="18"/>
          <w:szCs w:val="18"/>
          <w:lang w:val="sq-AL"/>
        </w:rPr>
        <w:t>.</w:t>
      </w:r>
      <w:r w:rsidR="00CC1605" w:rsidRPr="00D61497">
        <w:rPr>
          <w:rFonts w:ascii="Book Antiqua" w:hAnsi="Book Antiqua"/>
          <w:sz w:val="20"/>
          <w:lang w:val="sq-AL"/>
        </w:rPr>
        <w:t xml:space="preserve"> </w:t>
      </w:r>
    </w:p>
    <w:p w14:paraId="5172BBDD" w14:textId="77777777" w:rsidR="00AB15D0" w:rsidRPr="000A725A" w:rsidRDefault="00AB15D0" w:rsidP="003058E2">
      <w:pPr>
        <w:tabs>
          <w:tab w:val="left" w:pos="1080"/>
        </w:tabs>
        <w:rPr>
          <w:rFonts w:ascii="Book Antiqua" w:hAnsi="Book Antiqua"/>
          <w:color w:val="FF0000"/>
          <w:sz w:val="20"/>
          <w:lang w:val="sq-AL"/>
        </w:rPr>
      </w:pPr>
    </w:p>
    <w:p w14:paraId="399DF74F" w14:textId="77777777" w:rsidR="00AB15D0" w:rsidRPr="000A725A" w:rsidRDefault="00AB15D0" w:rsidP="003058E2">
      <w:pPr>
        <w:tabs>
          <w:tab w:val="left" w:pos="1080"/>
        </w:tabs>
        <w:rPr>
          <w:rFonts w:ascii="Book Antiqua" w:hAnsi="Book Antiqua"/>
          <w:color w:val="FF0000"/>
          <w:sz w:val="20"/>
          <w:lang w:val="sq-AL"/>
        </w:rPr>
      </w:pPr>
    </w:p>
    <w:p w14:paraId="7C256C5C" w14:textId="77777777" w:rsidR="00AB15D0" w:rsidRPr="000A725A" w:rsidRDefault="00AB15D0" w:rsidP="003058E2">
      <w:pPr>
        <w:tabs>
          <w:tab w:val="left" w:pos="1080"/>
        </w:tabs>
        <w:rPr>
          <w:rFonts w:ascii="Book Antiqua" w:hAnsi="Book Antiqua"/>
          <w:color w:val="FF0000"/>
          <w:sz w:val="20"/>
          <w:lang w:val="sq-AL"/>
        </w:rPr>
      </w:pPr>
    </w:p>
    <w:p w14:paraId="42BAFD62" w14:textId="77777777" w:rsidR="00AB15D0" w:rsidRPr="000A725A" w:rsidRDefault="00AB15D0" w:rsidP="003058E2">
      <w:pPr>
        <w:tabs>
          <w:tab w:val="left" w:pos="1080"/>
        </w:tabs>
        <w:rPr>
          <w:rFonts w:ascii="Book Antiqua" w:hAnsi="Book Antiqua"/>
          <w:color w:val="FF0000"/>
          <w:sz w:val="20"/>
          <w:lang w:val="sq-AL"/>
        </w:rPr>
      </w:pPr>
    </w:p>
    <w:p w14:paraId="1A976B1A" w14:textId="77777777" w:rsidR="00AB15D0" w:rsidRPr="000A725A" w:rsidRDefault="00AB15D0" w:rsidP="003058E2">
      <w:pPr>
        <w:tabs>
          <w:tab w:val="left" w:pos="1080"/>
        </w:tabs>
        <w:rPr>
          <w:rFonts w:ascii="Book Antiqua" w:hAnsi="Book Antiqua"/>
          <w:color w:val="FF0000"/>
          <w:sz w:val="20"/>
          <w:lang w:val="sq-AL"/>
        </w:rPr>
      </w:pPr>
    </w:p>
    <w:p w14:paraId="3B277DAC" w14:textId="41B48BAE" w:rsidR="003058E2" w:rsidRPr="00E50BE4" w:rsidRDefault="003058E2" w:rsidP="003058E2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r w:rsidRPr="00582389">
        <w:rPr>
          <w:rFonts w:ascii="Book Antiqua" w:hAnsi="Book Antiqua"/>
          <w:sz w:val="20"/>
          <w:lang w:val="sq-AL"/>
        </w:rPr>
        <w:t xml:space="preserve">Ndryshimi i buxhetit perfundimtar nga ai fillestar te kategoria e pagave ka rrjedhe keshtu:shuma prej </w:t>
      </w:r>
      <w:r w:rsidR="00055BF9" w:rsidRPr="00582389">
        <w:rPr>
          <w:rFonts w:ascii="Book Antiqua" w:hAnsi="Book Antiqua"/>
          <w:sz w:val="20"/>
          <w:lang w:val="sq-AL"/>
        </w:rPr>
        <w:t>1,553,176</w:t>
      </w:r>
      <w:r w:rsidRPr="00582389">
        <w:rPr>
          <w:rFonts w:ascii="Book Antiqua" w:hAnsi="Book Antiqua"/>
          <w:sz w:val="20"/>
          <w:lang w:val="sq-AL"/>
        </w:rPr>
        <w:t xml:space="preserve"> € mjete shtes me v</w:t>
      </w:r>
      <w:r w:rsidR="00055BF9" w:rsidRPr="00582389">
        <w:rPr>
          <w:rFonts w:ascii="Book Antiqua" w:hAnsi="Book Antiqua"/>
          <w:sz w:val="20"/>
          <w:lang w:val="sq-AL"/>
        </w:rPr>
        <w:t>endim te qeverise –vendimi nr 02</w:t>
      </w:r>
      <w:r w:rsidRPr="00582389">
        <w:rPr>
          <w:rFonts w:ascii="Book Antiqua" w:hAnsi="Book Antiqua"/>
          <w:sz w:val="20"/>
          <w:lang w:val="sq-AL"/>
        </w:rPr>
        <w:t>/</w:t>
      </w:r>
      <w:r w:rsidR="00055BF9" w:rsidRPr="00582389">
        <w:rPr>
          <w:rFonts w:ascii="Book Antiqua" w:hAnsi="Book Antiqua"/>
          <w:sz w:val="20"/>
          <w:lang w:val="sq-AL"/>
        </w:rPr>
        <w:t>281 i dates 24</w:t>
      </w:r>
      <w:r w:rsidR="00055BF9" w:rsidRPr="00E50BE4">
        <w:rPr>
          <w:rFonts w:ascii="Book Antiqua" w:hAnsi="Book Antiqua"/>
          <w:sz w:val="20"/>
          <w:lang w:val="sq-AL"/>
        </w:rPr>
        <w:t>.12.2025 ne shumen 770,206€, dhe vendimi me nr 03/261 i dates 05.06.2025 ne shumen 782,969 €</w:t>
      </w:r>
      <w:r w:rsidR="00EC7613" w:rsidRPr="00E50BE4">
        <w:rPr>
          <w:rFonts w:ascii="Book Antiqua" w:hAnsi="Book Antiqua"/>
          <w:sz w:val="20"/>
          <w:lang w:val="sq-AL"/>
        </w:rPr>
        <w:t xml:space="preserve"> </w:t>
      </w:r>
      <w:r w:rsidRPr="00E50BE4">
        <w:rPr>
          <w:rFonts w:ascii="Book Antiqua" w:hAnsi="Book Antiqua"/>
          <w:sz w:val="20"/>
          <w:lang w:val="sq-AL"/>
        </w:rPr>
        <w:t>dhe  shuma 0.89 € nga Council of Europe.</w:t>
      </w:r>
    </w:p>
    <w:p w14:paraId="27CC4C8A" w14:textId="159C3E96" w:rsidR="003058E2" w:rsidRPr="00E50BE4" w:rsidRDefault="003058E2" w:rsidP="003058E2">
      <w:pPr>
        <w:spacing w:after="160" w:line="259" w:lineRule="auto"/>
        <w:rPr>
          <w:rFonts w:ascii="Book Antiqua" w:hAnsi="Book Antiqua"/>
          <w:sz w:val="20"/>
          <w:lang w:val="sq-AL"/>
        </w:rPr>
      </w:pPr>
      <w:r w:rsidRPr="00E50BE4">
        <w:rPr>
          <w:rFonts w:ascii="Book Antiqua" w:hAnsi="Book Antiqua"/>
          <w:sz w:val="20"/>
          <w:lang w:val="sq-AL"/>
        </w:rPr>
        <w:t xml:space="preserve">Te mallerat dhe sherbimet ndryshimi i buxhetit perfundimtar nga ai fillestar rrjedh </w:t>
      </w:r>
      <w:r w:rsidR="00E50BE4" w:rsidRPr="00E50BE4">
        <w:rPr>
          <w:rFonts w:ascii="Book Antiqua" w:hAnsi="Book Antiqua"/>
          <w:sz w:val="20"/>
          <w:lang w:val="sq-AL"/>
        </w:rPr>
        <w:t>nga donacionet ne shumen prej 7,202 €.</w:t>
      </w:r>
      <w:r w:rsidRPr="00E50BE4">
        <w:rPr>
          <w:rFonts w:ascii="Book Antiqua" w:hAnsi="Book Antiqua"/>
          <w:sz w:val="20"/>
          <w:lang w:val="sq-AL"/>
        </w:rPr>
        <w:t xml:space="preserve">  </w:t>
      </w:r>
    </w:p>
    <w:p w14:paraId="63A107B9" w14:textId="57E21698" w:rsidR="003058E2" w:rsidRPr="00101E96" w:rsidRDefault="003058E2" w:rsidP="003058E2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r w:rsidRPr="00101E96">
        <w:rPr>
          <w:rFonts w:ascii="Book Antiqua" w:hAnsi="Book Antiqua"/>
          <w:sz w:val="20"/>
          <w:lang w:val="sq-AL"/>
        </w:rPr>
        <w:t xml:space="preserve">Te shpenzimet komunale </w:t>
      </w:r>
      <w:r w:rsidR="00101E96" w:rsidRPr="00101E96">
        <w:rPr>
          <w:rFonts w:ascii="Book Antiqua" w:hAnsi="Book Antiqua"/>
          <w:sz w:val="20"/>
          <w:lang w:val="sq-AL"/>
        </w:rPr>
        <w:t>nuk kemi ndryshim te buxhetit fillestar nga ai perfundimtar.</w:t>
      </w:r>
    </w:p>
    <w:p w14:paraId="33B23563" w14:textId="3758551B" w:rsidR="003058E2" w:rsidRPr="00101E96" w:rsidRDefault="003058E2" w:rsidP="003058E2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r w:rsidRPr="00101E96">
        <w:rPr>
          <w:rFonts w:ascii="Book Antiqua" w:hAnsi="Book Antiqua"/>
          <w:sz w:val="20"/>
          <w:lang w:val="sq-AL"/>
        </w:rPr>
        <w:t xml:space="preserve">Te kategoria e subvencioneve buxheti fillestar ka qene </w:t>
      </w:r>
      <w:r w:rsidR="00101E96" w:rsidRPr="00101E96">
        <w:rPr>
          <w:rFonts w:ascii="Book Antiqua" w:hAnsi="Book Antiqua"/>
          <w:sz w:val="20"/>
          <w:lang w:val="sq-AL"/>
        </w:rPr>
        <w:t>1,810,000 € € dhe nga donacionet 289,889 €.</w:t>
      </w:r>
    </w:p>
    <w:p w14:paraId="4280492C" w14:textId="292EED3B" w:rsidR="003058E2" w:rsidRPr="00101E96" w:rsidRDefault="003058E2" w:rsidP="003058E2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r w:rsidRPr="00101E96">
        <w:rPr>
          <w:rFonts w:ascii="Book Antiqua" w:hAnsi="Book Antiqua"/>
          <w:sz w:val="20"/>
          <w:lang w:val="sq-AL"/>
        </w:rPr>
        <w:t xml:space="preserve">Te kategoria e kapitaleve kemi kete ndryshim buxhetor: Buxheti fillestar </w:t>
      </w:r>
      <w:r w:rsidR="00101E96" w:rsidRPr="00101E96">
        <w:rPr>
          <w:rFonts w:ascii="Book Antiqua" w:hAnsi="Book Antiqua"/>
          <w:sz w:val="20"/>
          <w:lang w:val="sq-AL"/>
        </w:rPr>
        <w:t>9,256,442</w:t>
      </w:r>
      <w:r w:rsidRPr="00101E96">
        <w:rPr>
          <w:rFonts w:ascii="Book Antiqua" w:hAnsi="Book Antiqua"/>
          <w:sz w:val="20"/>
          <w:lang w:val="sq-AL"/>
        </w:rPr>
        <w:t xml:space="preserve"> €,nga te hyrat e bartura </w:t>
      </w:r>
      <w:r w:rsidR="00101E96" w:rsidRPr="00101E96">
        <w:rPr>
          <w:rFonts w:ascii="Book Antiqua" w:hAnsi="Book Antiqua"/>
          <w:sz w:val="20"/>
          <w:lang w:val="sq-AL"/>
        </w:rPr>
        <w:t>890,001</w:t>
      </w:r>
      <w:r w:rsidRPr="00101E96">
        <w:rPr>
          <w:rFonts w:ascii="Book Antiqua" w:hAnsi="Book Antiqua"/>
          <w:sz w:val="20"/>
          <w:lang w:val="sq-AL"/>
        </w:rPr>
        <w:t xml:space="preserve"> €, nga donatoret 70,639 € si dhe  klauzola per investime 225,450 euro.</w:t>
      </w:r>
      <w:r w:rsidR="008614E2" w:rsidRPr="00101E96">
        <w:rPr>
          <w:rFonts w:ascii="Book Antiqua" w:hAnsi="Book Antiqua"/>
          <w:sz w:val="20"/>
          <w:lang w:val="sq-AL"/>
        </w:rPr>
        <w:t xml:space="preserve"> </w:t>
      </w:r>
    </w:p>
    <w:p w14:paraId="58B59722" w14:textId="01A81222" w:rsidR="00B84B9C" w:rsidRPr="00101E96" w:rsidRDefault="00B84B9C" w:rsidP="003058E2">
      <w:pPr>
        <w:spacing w:after="160" w:line="259" w:lineRule="auto"/>
        <w:rPr>
          <w:rFonts w:ascii="Book Antiqua" w:hAnsi="Book Antiqua"/>
          <w:lang w:val="sq-AL"/>
        </w:rPr>
      </w:pPr>
      <w:r w:rsidRPr="00101E96">
        <w:rPr>
          <w:rFonts w:ascii="Book Antiqua" w:hAnsi="Book Antiqua"/>
          <w:lang w:val="sq-AL"/>
        </w:rPr>
        <w:br w:type="page"/>
      </w:r>
    </w:p>
    <w:p w14:paraId="24286538" w14:textId="5AEC7E5E" w:rsidR="008A16D1" w:rsidRPr="00261744" w:rsidRDefault="008A16D1" w:rsidP="00B84B9C">
      <w:pPr>
        <w:ind w:left="567"/>
        <w:rPr>
          <w:rFonts w:ascii="Book Antiqua" w:hAnsi="Book Antiqua"/>
          <w:b/>
          <w:color w:val="365F91"/>
          <w:sz w:val="32"/>
          <w:szCs w:val="32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2  Paga dhe </w:t>
      </w:r>
      <w:r>
        <w:rPr>
          <w:rFonts w:ascii="Book Antiqua" w:hAnsi="Book Antiqua"/>
          <w:b/>
          <w:color w:val="365F91"/>
          <w:u w:val="single"/>
          <w:lang w:val="sq-AL"/>
        </w:rPr>
        <w:t>shtesa</w:t>
      </w:r>
    </w:p>
    <w:bookmarkStart w:id="5" w:name="_MON_1543301499"/>
    <w:bookmarkEnd w:id="5"/>
    <w:p w14:paraId="15F5D404" w14:textId="7E8D7C8C" w:rsidR="008A16D1" w:rsidRDefault="00AD0D9D" w:rsidP="00B84B9C">
      <w:pPr>
        <w:tabs>
          <w:tab w:val="left" w:pos="1300"/>
        </w:tabs>
        <w:ind w:left="567"/>
        <w:rPr>
          <w:rFonts w:ascii="Book Antiqua" w:hAnsi="Book Antiqua"/>
          <w:sz w:val="16"/>
          <w:lang w:val="sq-AL"/>
        </w:rPr>
      </w:pPr>
      <w:r w:rsidRPr="005D56B7">
        <w:rPr>
          <w:rFonts w:ascii="Book Antiqua" w:hAnsi="Book Antiqua"/>
          <w:sz w:val="16"/>
          <w:lang w:val="sq-AL"/>
        </w:rPr>
        <w:object w:dxaOrig="24177" w:dyaOrig="10062" w14:anchorId="79599BAD">
          <v:shape id="_x0000_i1028" type="#_x0000_t75" style="width:727.5pt;height:582.75pt" o:ole="">
            <v:imagedata r:id="rId21" o:title=""/>
          </v:shape>
          <o:OLEObject Type="Embed" ProgID="Excel.Sheet.8" ShapeID="_x0000_i1028" DrawAspect="Content" ObjectID="_1836019838" r:id="rId22"/>
        </w:object>
      </w:r>
    </w:p>
    <w:p w14:paraId="0F6729C4" w14:textId="77777777" w:rsidR="00B84B9C" w:rsidRPr="00D2770F" w:rsidRDefault="00B84B9C" w:rsidP="00B84B9C">
      <w:pPr>
        <w:tabs>
          <w:tab w:val="left" w:pos="1300"/>
        </w:tabs>
        <w:ind w:left="567"/>
        <w:rPr>
          <w:rFonts w:ascii="Book Antiqua" w:hAnsi="Book Antiqua"/>
          <w:sz w:val="16"/>
          <w:szCs w:val="16"/>
          <w:lang w:val="sq-AL"/>
        </w:rPr>
      </w:pPr>
    </w:p>
    <w:p w14:paraId="3D53D68A" w14:textId="0E1C98A1" w:rsidR="00AB390B" w:rsidRPr="00D2770F" w:rsidRDefault="008A16D1" w:rsidP="00AB390B">
      <w:pPr>
        <w:tabs>
          <w:tab w:val="left" w:pos="1300"/>
        </w:tabs>
        <w:rPr>
          <w:rFonts w:ascii="Book Antiqua" w:hAnsi="Book Antiqua"/>
          <w:sz w:val="20"/>
          <w:lang w:val="sq-AL"/>
        </w:rPr>
      </w:pPr>
      <w:r w:rsidRPr="00D2770F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  <w:r w:rsidR="00AB390B" w:rsidRPr="00D2770F">
        <w:rPr>
          <w:rFonts w:ascii="Book Antiqua" w:hAnsi="Book Antiqua"/>
          <w:sz w:val="20"/>
          <w:lang w:val="sq-AL"/>
        </w:rPr>
        <w:t xml:space="preserve"> Buxheti perfundimtar per paga </w:t>
      </w:r>
      <w:r w:rsidR="00B65172" w:rsidRPr="00D2770F">
        <w:rPr>
          <w:rFonts w:ascii="Book Antiqua" w:hAnsi="Book Antiqua"/>
          <w:sz w:val="20"/>
          <w:lang w:val="sq-AL"/>
        </w:rPr>
        <w:t>19,222,217</w:t>
      </w:r>
      <w:r w:rsidR="00AB390B" w:rsidRPr="00D2770F">
        <w:rPr>
          <w:rFonts w:ascii="Book Antiqua" w:hAnsi="Book Antiqua"/>
          <w:sz w:val="20"/>
          <w:lang w:val="sq-AL"/>
        </w:rPr>
        <w:t xml:space="preserve"> €, prej tyre te shpenzuara </w:t>
      </w:r>
      <w:r w:rsidR="00B65172" w:rsidRPr="00D2770F">
        <w:rPr>
          <w:rFonts w:ascii="Book Antiqua" w:hAnsi="Book Antiqua"/>
          <w:sz w:val="20"/>
          <w:lang w:val="sq-AL"/>
        </w:rPr>
        <w:t>19,205,159</w:t>
      </w:r>
      <w:r w:rsidR="00AB390B" w:rsidRPr="00D2770F">
        <w:rPr>
          <w:rFonts w:ascii="Book Antiqua" w:hAnsi="Book Antiqua"/>
          <w:sz w:val="20"/>
          <w:lang w:val="sq-AL"/>
        </w:rPr>
        <w:t xml:space="preserve"> dhe ate </w:t>
      </w:r>
      <w:r w:rsidR="00B65172" w:rsidRPr="00D2770F">
        <w:rPr>
          <w:rFonts w:ascii="Book Antiqua" w:hAnsi="Book Antiqua"/>
          <w:sz w:val="20"/>
          <w:lang w:val="sq-AL"/>
        </w:rPr>
        <w:t>19,061,216</w:t>
      </w:r>
      <w:r w:rsidR="00AB390B" w:rsidRPr="00D2770F">
        <w:rPr>
          <w:rFonts w:ascii="Book Antiqua" w:hAnsi="Book Antiqua"/>
          <w:sz w:val="20"/>
          <w:lang w:val="sq-AL"/>
        </w:rPr>
        <w:t xml:space="preserve"> € nga Granti Qeveritar ,nga te hyrat vetanake </w:t>
      </w:r>
      <w:r w:rsidR="00B65172" w:rsidRPr="00D2770F">
        <w:rPr>
          <w:rFonts w:ascii="Book Antiqua" w:hAnsi="Book Antiqua"/>
          <w:sz w:val="20"/>
          <w:lang w:val="sq-AL"/>
        </w:rPr>
        <w:t>143,943</w:t>
      </w:r>
      <w:r w:rsidR="00AB390B" w:rsidRPr="00D2770F">
        <w:rPr>
          <w:rFonts w:ascii="Book Antiqua" w:hAnsi="Book Antiqua"/>
          <w:sz w:val="20"/>
          <w:lang w:val="sq-AL"/>
        </w:rPr>
        <w:t xml:space="preserve"> € .</w:t>
      </w:r>
    </w:p>
    <w:p w14:paraId="244709A2" w14:textId="77777777" w:rsidR="00AB390B" w:rsidRPr="00D2770F" w:rsidRDefault="00AB390B" w:rsidP="00AB390B">
      <w:pPr>
        <w:rPr>
          <w:rFonts w:ascii="Book Antiqua" w:hAnsi="Book Antiqua"/>
          <w:sz w:val="20"/>
          <w:szCs w:val="20"/>
          <w:lang w:val="sq-AL"/>
        </w:rPr>
      </w:pPr>
    </w:p>
    <w:p w14:paraId="28FA3B38" w14:textId="77777777" w:rsidR="004B5438" w:rsidRPr="000E57C4" w:rsidRDefault="004B5438" w:rsidP="00B84B9C">
      <w:pPr>
        <w:tabs>
          <w:tab w:val="left" w:pos="1300"/>
        </w:tabs>
        <w:ind w:left="567"/>
        <w:rPr>
          <w:rFonts w:ascii="Book Antiqua" w:hAnsi="Book Antiqua"/>
          <w:b/>
          <w:color w:val="FF0000"/>
          <w:sz w:val="20"/>
          <w:u w:val="single"/>
          <w:lang w:val="sq-AL"/>
        </w:rPr>
      </w:pPr>
    </w:p>
    <w:p w14:paraId="1CF79E2F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627C3BC7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30E1ECD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FC092AF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9C83935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1147AD34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5CC5C9D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C09B9C5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6C288006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68C44EA1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4E09586B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791EA38" w14:textId="77777777" w:rsidR="00AB390B" w:rsidRPr="00D2770F" w:rsidRDefault="00AB390B" w:rsidP="00B84B9C">
      <w:pPr>
        <w:tabs>
          <w:tab w:val="left" w:pos="1300"/>
        </w:tabs>
        <w:ind w:left="567"/>
        <w:rPr>
          <w:rFonts w:ascii="Book Antiqua" w:hAnsi="Book Antiqua"/>
          <w:sz w:val="20"/>
          <w:lang w:val="sq-AL"/>
        </w:rPr>
      </w:pPr>
    </w:p>
    <w:p w14:paraId="13D34F06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2C8B4324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59B8B20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6B353CAA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4653147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692063CE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1AA1CF26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4C949B34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C12EEC8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D5F6723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004ACEA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E6A68F1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3348E0E2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DE81732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1BCE8B85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DCB2330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511D947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28C967C3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19E7E0E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4856AD3C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4040C1F2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F5D3104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52E209A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5A5659F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45386F03" w14:textId="77777777" w:rsidR="00AB390B" w:rsidRDefault="00AB390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FBBC742" w14:textId="77777777" w:rsidR="00B84B9C" w:rsidRDefault="00B84B9C" w:rsidP="00E17DC6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DCA600F" w14:textId="3DB8B577" w:rsidR="008A16D1" w:rsidRPr="004B5438" w:rsidRDefault="008A16D1" w:rsidP="00B84B9C">
      <w:pPr>
        <w:tabs>
          <w:tab w:val="left" w:pos="567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3  Mallra dhe shërbime</w:t>
      </w:r>
      <w:r>
        <w:rPr>
          <w:rFonts w:ascii="Book Antiqua" w:hAnsi="Book Antiqua"/>
          <w:b/>
          <w:color w:val="365F91"/>
          <w:u w:val="single"/>
          <w:lang w:val="sq-AL"/>
        </w:rPr>
        <w:t xml:space="preserve">                               </w:t>
      </w:r>
    </w:p>
    <w:p w14:paraId="17D3E4C3" w14:textId="72E64AE9" w:rsidR="008A16D1" w:rsidRPr="00261744" w:rsidRDefault="000D6515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noProof/>
          <w:sz w:val="20"/>
          <w:szCs w:val="20"/>
        </w:rPr>
        <w:lastRenderedPageBreak/>
        <w:object w:dxaOrig="1440" w:dyaOrig="1440" w14:anchorId="1C894C70">
          <v:shape id="_x0000_s1029" type="#_x0000_t75" style="position:absolute;left:0;text-align:left;margin-left:29.2pt;margin-top:10.85pt;width:825.05pt;height:535.95pt;z-index:251662336">
            <v:imagedata r:id="rId23" o:title=""/>
            <w10:wrap type="square" side="right"/>
          </v:shape>
          <o:OLEObject Type="Embed" ProgID="Excel.Sheet.8" ShapeID="_x0000_s1029" DrawAspect="Content" ObjectID="_1836019859" r:id="rId24"/>
        </w:object>
      </w:r>
      <w:r w:rsidR="008A16D1" w:rsidRPr="00261744">
        <w:rPr>
          <w:rFonts w:ascii="Book Antiqua" w:hAnsi="Book Antiqua"/>
          <w:b/>
          <w:color w:val="365F91"/>
          <w:u w:val="single"/>
          <w:lang w:val="sq-AL"/>
        </w:rPr>
        <w:br w:type="textWrapping" w:clear="all"/>
      </w:r>
    </w:p>
    <w:p w14:paraId="7EEC5F23" w14:textId="1E773B9A" w:rsidR="00B84B9C" w:rsidRDefault="00B84B9C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e pasqyruara në tabelë:</w:t>
      </w:r>
    </w:p>
    <w:p w14:paraId="3953D4B8" w14:textId="77777777" w:rsidR="006245B3" w:rsidRDefault="006245B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60145CD3" w14:textId="77777777" w:rsidR="006245B3" w:rsidRDefault="006245B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839FD85" w14:textId="77777777" w:rsidR="006245B3" w:rsidRDefault="006245B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6ED15D1" w14:textId="5CC04EC9" w:rsidR="00360676" w:rsidRPr="00953FC6" w:rsidRDefault="00360676" w:rsidP="00360676">
      <w:pPr>
        <w:rPr>
          <w:rFonts w:ascii="Book Antiqua" w:hAnsi="Book Antiqua"/>
          <w:sz w:val="20"/>
          <w:szCs w:val="20"/>
          <w:lang w:val="sq-AL"/>
        </w:rPr>
      </w:pPr>
      <w:r w:rsidRPr="00953FC6">
        <w:rPr>
          <w:rFonts w:ascii="Book Antiqua" w:hAnsi="Book Antiqua"/>
          <w:sz w:val="20"/>
          <w:szCs w:val="20"/>
          <w:lang w:val="sq-AL"/>
        </w:rPr>
        <w:t xml:space="preserve">Buxheti perfundimtar per mallera dhe sherbime </w:t>
      </w:r>
      <w:r w:rsidR="00F315FC" w:rsidRPr="00953FC6">
        <w:rPr>
          <w:rFonts w:ascii="Book Antiqua" w:hAnsi="Book Antiqua"/>
          <w:sz w:val="20"/>
          <w:szCs w:val="20"/>
          <w:lang w:val="sq-AL"/>
        </w:rPr>
        <w:t>4,097,234</w:t>
      </w:r>
      <w:r w:rsidRPr="00953FC6">
        <w:rPr>
          <w:rFonts w:ascii="Book Antiqua" w:hAnsi="Book Antiqua"/>
          <w:sz w:val="20"/>
          <w:szCs w:val="20"/>
          <w:lang w:val="sq-AL"/>
        </w:rPr>
        <w:t xml:space="preserve"> €. Te shpenzuara </w:t>
      </w:r>
      <w:r w:rsidR="000F3BBD">
        <w:rPr>
          <w:rFonts w:ascii="Book Antiqua" w:hAnsi="Book Antiqua"/>
          <w:sz w:val="20"/>
          <w:szCs w:val="20"/>
          <w:lang w:val="sq-AL"/>
        </w:rPr>
        <w:t>4,062,325</w:t>
      </w:r>
      <w:r w:rsidRPr="00953FC6">
        <w:rPr>
          <w:rFonts w:ascii="Book Antiqua" w:hAnsi="Book Antiqua"/>
          <w:sz w:val="20"/>
          <w:szCs w:val="20"/>
          <w:lang w:val="sq-AL"/>
        </w:rPr>
        <w:t xml:space="preserve"> dhe </w:t>
      </w:r>
      <w:r w:rsidR="00E26142">
        <w:rPr>
          <w:rFonts w:ascii="Book Antiqua" w:hAnsi="Book Antiqua"/>
          <w:sz w:val="20"/>
          <w:szCs w:val="20"/>
          <w:lang w:val="sq-AL"/>
        </w:rPr>
        <w:t xml:space="preserve">ate </w:t>
      </w:r>
      <w:r w:rsidR="000F3BBD">
        <w:rPr>
          <w:rFonts w:ascii="Book Antiqua" w:hAnsi="Book Antiqua"/>
          <w:sz w:val="20"/>
          <w:szCs w:val="20"/>
          <w:lang w:val="sq-AL"/>
        </w:rPr>
        <w:t>4,006,481</w:t>
      </w:r>
      <w:r w:rsidRPr="00953FC6">
        <w:rPr>
          <w:rFonts w:ascii="Book Antiqua" w:hAnsi="Book Antiqua"/>
          <w:sz w:val="20"/>
          <w:szCs w:val="20"/>
          <w:lang w:val="sq-AL"/>
        </w:rPr>
        <w:t xml:space="preserve"> € nga Granti Qeveritar ; </w:t>
      </w:r>
      <w:r w:rsidR="00F315FC" w:rsidRPr="00953FC6">
        <w:rPr>
          <w:rFonts w:ascii="Book Antiqua" w:hAnsi="Book Antiqua"/>
          <w:sz w:val="20"/>
          <w:szCs w:val="20"/>
          <w:lang w:val="sq-AL"/>
        </w:rPr>
        <w:t>dhe 55,844</w:t>
      </w:r>
      <w:r w:rsidRPr="00953FC6">
        <w:rPr>
          <w:rFonts w:ascii="Book Antiqua" w:hAnsi="Book Antiqua"/>
          <w:sz w:val="20"/>
          <w:szCs w:val="20"/>
          <w:lang w:val="sq-AL"/>
        </w:rPr>
        <w:t xml:space="preserve"> € nga te hyrat vetanake.</w:t>
      </w:r>
      <w:r w:rsidRPr="00953FC6">
        <w:rPr>
          <w:rFonts w:ascii="Book Antiqua" w:hAnsi="Book Antiqua"/>
          <w:sz w:val="20"/>
          <w:szCs w:val="20"/>
          <w:lang w:val="sq-AL"/>
        </w:rPr>
        <w:br w:type="textWrapping" w:clear="all"/>
      </w:r>
    </w:p>
    <w:p w14:paraId="006AF9CD" w14:textId="77777777" w:rsidR="00360676" w:rsidRPr="000E57C4" w:rsidRDefault="00360676" w:rsidP="00360676">
      <w:pPr>
        <w:rPr>
          <w:rFonts w:ascii="Book Antiqua" w:hAnsi="Book Antiqua"/>
          <w:color w:val="FF0000"/>
          <w:sz w:val="20"/>
          <w:szCs w:val="20"/>
          <w:lang w:val="sq-AL"/>
        </w:rPr>
      </w:pPr>
    </w:p>
    <w:p w14:paraId="22FDDF27" w14:textId="0E8F57F5" w:rsidR="00360676" w:rsidRPr="00BD12FA" w:rsidRDefault="00360676" w:rsidP="00360676">
      <w:pPr>
        <w:rPr>
          <w:rFonts w:ascii="Book Antiqua" w:hAnsi="Book Antiqua"/>
          <w:sz w:val="20"/>
          <w:szCs w:val="20"/>
          <w:lang w:val="sq-AL"/>
        </w:rPr>
      </w:pPr>
      <w:r w:rsidRPr="00BD12FA">
        <w:rPr>
          <w:rFonts w:ascii="Book Antiqua" w:hAnsi="Book Antiqua"/>
          <w:sz w:val="20"/>
          <w:szCs w:val="20"/>
          <w:lang w:val="sq-AL"/>
        </w:rPr>
        <w:t>Pagesat per vendim</w:t>
      </w:r>
      <w:r w:rsidR="00863BC3">
        <w:rPr>
          <w:rFonts w:ascii="Book Antiqua" w:hAnsi="Book Antiqua"/>
          <w:sz w:val="20"/>
          <w:szCs w:val="20"/>
          <w:lang w:val="sq-AL"/>
        </w:rPr>
        <w:t xml:space="preserve">e gjyqesore </w:t>
      </w:r>
      <w:r w:rsidRPr="00BD12FA">
        <w:rPr>
          <w:rFonts w:ascii="Book Antiqua" w:hAnsi="Book Antiqua"/>
          <w:sz w:val="20"/>
          <w:szCs w:val="20"/>
          <w:lang w:val="sq-AL"/>
        </w:rPr>
        <w:t xml:space="preserve"> jane </w:t>
      </w:r>
      <w:r w:rsidR="00953FC6" w:rsidRPr="00BD12FA">
        <w:rPr>
          <w:rFonts w:ascii="Book Antiqua" w:hAnsi="Book Antiqua"/>
          <w:sz w:val="20"/>
          <w:szCs w:val="20"/>
          <w:lang w:val="sq-AL"/>
        </w:rPr>
        <w:t>647,569</w:t>
      </w:r>
      <w:r w:rsidRPr="00BD12FA">
        <w:rPr>
          <w:rFonts w:ascii="Book Antiqua" w:hAnsi="Book Antiqua"/>
          <w:sz w:val="20"/>
          <w:szCs w:val="20"/>
          <w:lang w:val="sq-AL"/>
        </w:rPr>
        <w:t xml:space="preserve"> €. Nga granti qeveritar </w:t>
      </w:r>
      <w:r w:rsidR="00953FC6" w:rsidRPr="00BD12FA">
        <w:rPr>
          <w:rFonts w:ascii="Book Antiqua" w:hAnsi="Book Antiqua"/>
          <w:sz w:val="20"/>
          <w:szCs w:val="20"/>
          <w:lang w:val="sq-AL"/>
        </w:rPr>
        <w:t>623,714</w:t>
      </w:r>
      <w:r w:rsidRPr="00BD12FA">
        <w:rPr>
          <w:rFonts w:ascii="Book Antiqua" w:hAnsi="Book Antiqua"/>
          <w:sz w:val="20"/>
          <w:szCs w:val="20"/>
          <w:lang w:val="sq-AL"/>
        </w:rPr>
        <w:t xml:space="preserve"> euro dhe na te hyrat vetanake </w:t>
      </w:r>
      <w:r w:rsidR="00953FC6" w:rsidRPr="00BD12FA">
        <w:rPr>
          <w:rFonts w:ascii="Book Antiqua" w:hAnsi="Book Antiqua"/>
          <w:sz w:val="20"/>
          <w:szCs w:val="20"/>
          <w:lang w:val="sq-AL"/>
        </w:rPr>
        <w:t>23,855</w:t>
      </w:r>
      <w:r w:rsidRPr="00BD12FA">
        <w:rPr>
          <w:rFonts w:ascii="Book Antiqua" w:hAnsi="Book Antiqua"/>
          <w:sz w:val="20"/>
          <w:szCs w:val="20"/>
          <w:lang w:val="sq-AL"/>
        </w:rPr>
        <w:t xml:space="preserve"> euro.</w:t>
      </w:r>
    </w:p>
    <w:p w14:paraId="00669F0F" w14:textId="77777777" w:rsidR="00360676" w:rsidRPr="00BD12FA" w:rsidRDefault="00360676" w:rsidP="00360676">
      <w:pPr>
        <w:rPr>
          <w:rFonts w:ascii="Book Antiqua" w:hAnsi="Book Antiqua"/>
          <w:sz w:val="22"/>
          <w:szCs w:val="22"/>
          <w:lang w:val="sq-AL"/>
        </w:rPr>
      </w:pPr>
    </w:p>
    <w:p w14:paraId="11F33542" w14:textId="77777777" w:rsidR="00B84B9C" w:rsidRPr="000E57C4" w:rsidRDefault="00B84B9C">
      <w:pPr>
        <w:spacing w:after="160" w:line="259" w:lineRule="auto"/>
        <w:rPr>
          <w:rFonts w:ascii="Book Antiqua" w:hAnsi="Book Antiqua"/>
          <w:b/>
          <w:color w:val="FF0000"/>
          <w:u w:val="single"/>
          <w:lang w:val="sq-AL"/>
        </w:rPr>
      </w:pPr>
      <w:r w:rsidRPr="000E57C4">
        <w:rPr>
          <w:rFonts w:ascii="Book Antiqua" w:hAnsi="Book Antiqua"/>
          <w:b/>
          <w:color w:val="FF0000"/>
          <w:u w:val="single"/>
          <w:lang w:val="sq-AL"/>
        </w:rPr>
        <w:br w:type="page"/>
      </w:r>
    </w:p>
    <w:p w14:paraId="36FBC0FE" w14:textId="1D674046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4</w:t>
      </w:r>
      <w:r w:rsidR="00B84B9C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Shpenzime komunale </w:t>
      </w:r>
    </w:p>
    <w:p w14:paraId="732793EE" w14:textId="10FE320D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063127D" w14:textId="02D2C6C3" w:rsidR="008A16D1" w:rsidRPr="00261744" w:rsidRDefault="000D6515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>
        <w:rPr>
          <w:rFonts w:ascii="Book Antiqua" w:hAnsi="Book Antiqua"/>
          <w:b/>
          <w:noProof/>
          <w:color w:val="365F91"/>
          <w:u w:val="single"/>
        </w:rPr>
        <w:object w:dxaOrig="1440" w:dyaOrig="1440" w14:anchorId="5A461BAF">
          <v:shape id="_x0000_s1030" type="#_x0000_t75" style="position:absolute;margin-left:53.7pt;margin-top:.3pt;width:694.7pt;height:166.45pt;z-index:251663360">
            <v:imagedata r:id="rId25" o:title=""/>
            <w10:wrap type="square" side="right"/>
          </v:shape>
          <o:OLEObject Type="Embed" ProgID="Excel.Sheet.8" ShapeID="_x0000_s1030" DrawAspect="Content" ObjectID="_1836019860" r:id="rId26"/>
        </w:object>
      </w:r>
      <w:r w:rsidR="008A16D1" w:rsidRPr="00261744">
        <w:rPr>
          <w:rFonts w:ascii="Book Antiqua" w:hAnsi="Book Antiqua"/>
          <w:b/>
          <w:sz w:val="20"/>
          <w:lang w:val="sq-AL"/>
        </w:rPr>
        <w:t xml:space="preserve">  </w:t>
      </w:r>
    </w:p>
    <w:p w14:paraId="671301F3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5F3EB618" w14:textId="77777777" w:rsidR="008A16D1" w:rsidRPr="00261744" w:rsidRDefault="008A16D1" w:rsidP="008A16D1">
      <w:pPr>
        <w:tabs>
          <w:tab w:val="left" w:pos="8820"/>
        </w:tabs>
        <w:rPr>
          <w:rFonts w:ascii="Book Antiqua" w:hAnsi="Book Antiqua"/>
          <w:b/>
          <w:u w:val="single"/>
          <w:lang w:val="sq-AL"/>
        </w:rPr>
      </w:pPr>
    </w:p>
    <w:p w14:paraId="03DCA95D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435A04D0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24A276D8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B978277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E1F854A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7A22C8A7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8D9472C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B7BC001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7AA3BFFF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430CC522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27CEC28B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146DFF6C" w14:textId="1830AD5B" w:rsidR="00B84B9C" w:rsidRDefault="00B84B9C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e pasqyruara në tabelë:</w:t>
      </w:r>
    </w:p>
    <w:p w14:paraId="680E36DD" w14:textId="77777777" w:rsidR="00B84B9C" w:rsidRPr="00BA7503" w:rsidRDefault="00B84B9C" w:rsidP="00B84B9C">
      <w:pPr>
        <w:tabs>
          <w:tab w:val="left" w:pos="0"/>
        </w:tabs>
        <w:jc w:val="both"/>
        <w:rPr>
          <w:rFonts w:ascii="Book Antiqua" w:hAnsi="Book Antiqua"/>
          <w:b/>
          <w:u w:val="single"/>
          <w:lang w:val="sq-AL"/>
        </w:rPr>
      </w:pPr>
    </w:p>
    <w:p w14:paraId="54E3C6CE" w14:textId="650A080E" w:rsidR="006F6ECD" w:rsidRPr="00BA7503" w:rsidRDefault="006F6ECD" w:rsidP="006F6ECD">
      <w:pPr>
        <w:tabs>
          <w:tab w:val="left" w:pos="1080"/>
        </w:tabs>
        <w:rPr>
          <w:rFonts w:ascii="Book Antiqua" w:hAnsi="Book Antiqua"/>
          <w:sz w:val="20"/>
          <w:szCs w:val="20"/>
          <w:lang w:val="sq-AL"/>
        </w:rPr>
      </w:pPr>
      <w:r w:rsidRPr="00BA7503">
        <w:rPr>
          <w:rFonts w:ascii="Book Antiqua" w:hAnsi="Book Antiqua"/>
          <w:sz w:val="20"/>
          <w:szCs w:val="20"/>
          <w:lang w:val="sq-AL"/>
        </w:rPr>
        <w:t xml:space="preserve">Buxheti perfundimtar per shpenzime komunale </w:t>
      </w:r>
      <w:r w:rsidR="00BA7503" w:rsidRPr="00BA7503">
        <w:rPr>
          <w:rFonts w:ascii="Book Antiqua" w:hAnsi="Book Antiqua"/>
          <w:sz w:val="20"/>
          <w:szCs w:val="20"/>
          <w:lang w:val="sq-AL"/>
        </w:rPr>
        <w:t>633,600</w:t>
      </w:r>
      <w:r w:rsidRPr="00BA7503">
        <w:rPr>
          <w:rFonts w:ascii="Book Antiqua" w:hAnsi="Book Antiqua"/>
          <w:sz w:val="20"/>
          <w:szCs w:val="20"/>
          <w:lang w:val="sq-AL"/>
        </w:rPr>
        <w:t xml:space="preserve"> € , i shpenzuar </w:t>
      </w:r>
      <w:r w:rsidR="00BA7503" w:rsidRPr="00BA7503">
        <w:rPr>
          <w:rFonts w:ascii="Book Antiqua" w:hAnsi="Book Antiqua"/>
          <w:sz w:val="20"/>
          <w:szCs w:val="20"/>
          <w:lang w:val="sq-AL"/>
        </w:rPr>
        <w:t>633,600</w:t>
      </w:r>
      <w:r w:rsidRPr="00BA7503">
        <w:rPr>
          <w:rFonts w:ascii="Book Antiqua" w:hAnsi="Book Antiqua"/>
          <w:sz w:val="20"/>
          <w:szCs w:val="20"/>
          <w:lang w:val="sq-AL"/>
        </w:rPr>
        <w:t xml:space="preserve"> euro</w:t>
      </w:r>
      <w:r w:rsidR="00BA7503" w:rsidRPr="00BA7503">
        <w:rPr>
          <w:rFonts w:ascii="Book Antiqua" w:hAnsi="Book Antiqua"/>
          <w:sz w:val="20"/>
          <w:szCs w:val="20"/>
          <w:lang w:val="sq-AL"/>
        </w:rPr>
        <w:t xml:space="preserve"> mjete nga granti qeveritar</w:t>
      </w:r>
      <w:r w:rsidRPr="00BA7503">
        <w:rPr>
          <w:rFonts w:ascii="Book Antiqua" w:hAnsi="Book Antiqua"/>
          <w:sz w:val="20"/>
          <w:szCs w:val="20"/>
          <w:lang w:val="sq-AL"/>
        </w:rPr>
        <w:t xml:space="preserve">.  Pagesat me vendime gjyqesore </w:t>
      </w:r>
      <w:r w:rsidR="00BA7503" w:rsidRPr="00BA7503">
        <w:rPr>
          <w:rFonts w:ascii="Book Antiqua" w:hAnsi="Book Antiqua"/>
          <w:sz w:val="20"/>
          <w:szCs w:val="20"/>
          <w:lang w:val="sq-AL"/>
        </w:rPr>
        <w:t>83,000</w:t>
      </w:r>
      <w:r w:rsidRPr="00BA7503">
        <w:rPr>
          <w:rFonts w:ascii="Book Antiqua" w:hAnsi="Book Antiqua"/>
          <w:sz w:val="20"/>
          <w:szCs w:val="20"/>
          <w:lang w:val="sq-AL"/>
        </w:rPr>
        <w:t xml:space="preserve"> euro </w:t>
      </w:r>
      <w:r w:rsidR="00BA7503" w:rsidRPr="00BA7503">
        <w:rPr>
          <w:rFonts w:ascii="Book Antiqua" w:hAnsi="Book Antiqua"/>
          <w:sz w:val="20"/>
          <w:szCs w:val="20"/>
          <w:lang w:val="sq-AL"/>
        </w:rPr>
        <w:t>nga granti qeveritar.</w:t>
      </w:r>
    </w:p>
    <w:p w14:paraId="51BCDB00" w14:textId="77777777" w:rsidR="00B84B9C" w:rsidRPr="007B3D0E" w:rsidRDefault="00B84B9C" w:rsidP="00B84B9C">
      <w:pPr>
        <w:tabs>
          <w:tab w:val="left" w:pos="0"/>
        </w:tabs>
        <w:jc w:val="both"/>
        <w:rPr>
          <w:rFonts w:ascii="Book Antiqua" w:hAnsi="Book Antiqua"/>
          <w:b/>
          <w:color w:val="FF0000"/>
          <w:u w:val="single"/>
          <w:lang w:val="sq-AL"/>
        </w:rPr>
      </w:pPr>
    </w:p>
    <w:p w14:paraId="384099CD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159212B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35A4456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8FC8FA6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C1FCF9C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B6C7AA0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BA915A0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0AFA299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CFD8AA5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5BCA538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11B47E8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EA28524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BDAAB90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EF4AC52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B83AD1D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5951DE2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4A8339B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3D0863F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29C8AC5" w14:textId="77777777" w:rsidR="00714DDF" w:rsidRDefault="00714DDF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7B6078D" w14:textId="5EC35D62" w:rsidR="008A16D1" w:rsidRPr="00C02CCB" w:rsidRDefault="000D6515" w:rsidP="003A4FA1">
      <w:pPr>
        <w:ind w:left="567"/>
        <w:rPr>
          <w:rFonts w:ascii="Book Antiqua" w:hAnsi="Book Antiqua"/>
          <w:b/>
          <w:u w:val="single"/>
          <w:lang w:val="sq-AL"/>
        </w:rPr>
      </w:pPr>
      <w:r>
        <w:rPr>
          <w:rFonts w:ascii="Book Antiqua" w:hAnsi="Book Antiqua"/>
          <w:b/>
          <w:noProof/>
          <w:sz w:val="22"/>
          <w:szCs w:val="32"/>
        </w:rPr>
        <w:object w:dxaOrig="1440" w:dyaOrig="1440" w14:anchorId="4EA0EEDA">
          <v:shape id="_x0000_s1031" type="#_x0000_t75" style="position:absolute;left:0;text-align:left;margin-left:-13pt;margin-top:23.9pt;width:809.3pt;height:303.05pt;z-index:251664384">
            <v:imagedata r:id="rId27" o:title=""/>
            <w10:wrap type="square" side="right"/>
          </v:shape>
          <o:OLEObject Type="Embed" ProgID="Excel.Sheet.8" ShapeID="_x0000_s1031" DrawAspect="Content" ObjectID="_1836019861" r:id="rId28"/>
        </w:object>
      </w:r>
      <w:r w:rsidR="008A16D1" w:rsidRPr="00261744">
        <w:rPr>
          <w:rFonts w:ascii="Book Antiqua" w:hAnsi="Book Antiqua"/>
          <w:b/>
          <w:color w:val="365F91"/>
          <w:u w:val="single"/>
          <w:lang w:val="sq-AL"/>
        </w:rPr>
        <w:t>Shënimi 5  Subvencione dhe transfere</w:t>
      </w:r>
    </w:p>
    <w:p w14:paraId="3FDA1616" w14:textId="633086A5" w:rsidR="00C02CCB" w:rsidRPr="00C02CCB" w:rsidRDefault="00C02CCB" w:rsidP="00C02CCB">
      <w:pPr>
        <w:rPr>
          <w:rFonts w:ascii="Book Antiqua" w:hAnsi="Book Antiqua"/>
          <w:b/>
          <w:u w:val="single"/>
          <w:lang w:val="sq-AL"/>
        </w:rPr>
      </w:pPr>
      <w:r w:rsidRPr="00C02CCB">
        <w:rPr>
          <w:rFonts w:ascii="Book Antiqua" w:hAnsi="Book Antiqua"/>
          <w:sz w:val="20"/>
          <w:szCs w:val="20"/>
          <w:lang w:val="sq-AL"/>
        </w:rPr>
        <w:t xml:space="preserve">Buxheti perfundimtar per subvencione dhe transfere eshte 2,099,889 € . Te shpenzuara </w:t>
      </w:r>
      <w:r w:rsidR="00755928">
        <w:rPr>
          <w:rFonts w:ascii="Book Antiqua" w:hAnsi="Book Antiqua"/>
          <w:sz w:val="20"/>
          <w:szCs w:val="20"/>
          <w:lang w:val="sq-AL"/>
        </w:rPr>
        <w:t>1,837,845</w:t>
      </w:r>
      <w:r w:rsidRPr="00C02CCB">
        <w:rPr>
          <w:rFonts w:ascii="Book Antiqua" w:hAnsi="Book Antiqua"/>
          <w:sz w:val="20"/>
          <w:szCs w:val="20"/>
          <w:lang w:val="sq-AL"/>
        </w:rPr>
        <w:t xml:space="preserve"> € dhe ate 827,906 € nga granti, 770,991 € nga te hyrat vetanake</w:t>
      </w:r>
      <w:r w:rsidR="00903A25">
        <w:rPr>
          <w:rFonts w:ascii="Book Antiqua" w:hAnsi="Book Antiqua"/>
          <w:sz w:val="20"/>
          <w:szCs w:val="20"/>
          <w:lang w:val="sq-AL"/>
        </w:rPr>
        <w:t xml:space="preserve"> dhe 238,948 € nga donacionet</w:t>
      </w:r>
      <w:r w:rsidRPr="00C02CCB">
        <w:rPr>
          <w:rFonts w:ascii="Book Antiqua" w:hAnsi="Book Antiqua"/>
          <w:sz w:val="20"/>
          <w:szCs w:val="20"/>
          <w:lang w:val="sq-AL"/>
        </w:rPr>
        <w:t xml:space="preserve"> .</w:t>
      </w:r>
      <w:r w:rsidR="00046ECD">
        <w:rPr>
          <w:rFonts w:ascii="Book Antiqua" w:hAnsi="Book Antiqua"/>
          <w:sz w:val="20"/>
          <w:szCs w:val="20"/>
          <w:lang w:val="sq-AL"/>
        </w:rPr>
        <w:t xml:space="preserve"> Pagesat me vendime gjyqesore jane 404,091 euro, nga granti qeveritar 252,710 euro dhe nga te hyrat vetanake 151,381 euro.</w:t>
      </w:r>
    </w:p>
    <w:p w14:paraId="07E25CEF" w14:textId="1213F89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3359D4B" w14:textId="5ADFFC3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DDADB9C" w14:textId="3027DA85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03F6FAE9" w14:textId="350460E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0406A131" w14:textId="0D62806A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6E50B0C" w14:textId="6BE5891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FC977B2" w14:textId="4F01CBFE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2FBB16F" w14:textId="5CD2A0DA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771A783" w14:textId="7E33F7AC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AB16C55" w14:textId="7395D39D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5E42CF6" w14:textId="2D9DCE2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9FB9B5F" w14:textId="64844B20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4242ECA2" w14:textId="1C7CCCC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AC9DF63" w14:textId="2D8BD007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7B86825" w14:textId="288037D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9EB4298" w14:textId="316694FD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476E8A99" w14:textId="76C7DD8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C899A77" w14:textId="75F7CA2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E123A6A" w14:textId="5C57DA0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15469D5" w14:textId="0E6CCCB3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EF5AAF7" w14:textId="31ACD1EC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4DFE1EE1" w14:textId="28F376E8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F255B9B" w14:textId="7737FB0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9A75FAB" w14:textId="650DE847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194DEBB" w14:textId="27319E33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58EE471" w14:textId="45DE9BB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0807AA93" w14:textId="292771A4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93F68CF" w14:textId="40A4AAE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B822AF7" w14:textId="60F1022E" w:rsidR="006F6ECD" w:rsidRPr="00C02CCB" w:rsidRDefault="008A16D1" w:rsidP="003101C0">
      <w:pPr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2CCB">
        <w:rPr>
          <w:rFonts w:ascii="Book Antiqua" w:hAnsi="Book Antiqua"/>
          <w:b/>
          <w:sz w:val="20"/>
          <w:lang w:val="sq-AL"/>
        </w:rPr>
        <w:t xml:space="preserve">                      </w:t>
      </w:r>
    </w:p>
    <w:p w14:paraId="7BB73166" w14:textId="77777777" w:rsidR="006F6ECD" w:rsidRDefault="006F6ECD" w:rsidP="003101C0">
      <w:pPr>
        <w:rPr>
          <w:rFonts w:ascii="Book Antiqua" w:hAnsi="Book Antiqua"/>
          <w:sz w:val="20"/>
          <w:szCs w:val="20"/>
          <w:lang w:val="sq-AL"/>
        </w:rPr>
      </w:pPr>
    </w:p>
    <w:p w14:paraId="3DEF1702" w14:textId="77777777" w:rsidR="006F6ECD" w:rsidRDefault="006F6ECD" w:rsidP="003101C0">
      <w:pPr>
        <w:rPr>
          <w:rFonts w:ascii="Book Antiqua" w:hAnsi="Book Antiqua"/>
          <w:sz w:val="20"/>
          <w:szCs w:val="20"/>
          <w:lang w:val="sq-AL"/>
        </w:rPr>
      </w:pPr>
    </w:p>
    <w:p w14:paraId="6E909280" w14:textId="4EA0846B" w:rsidR="008A16D1" w:rsidRPr="00C02CCB" w:rsidRDefault="009A0F3B" w:rsidP="00C02CCB">
      <w:pPr>
        <w:spacing w:after="160" w:line="259" w:lineRule="auto"/>
        <w:rPr>
          <w:rFonts w:ascii="Book Antiqua" w:hAnsi="Book Antiqua"/>
          <w:b/>
          <w:color w:val="FF0000"/>
          <w:u w:val="single"/>
          <w:lang w:val="sq-AL"/>
        </w:rPr>
      </w:pPr>
      <w:r w:rsidRPr="00685E51">
        <w:rPr>
          <w:rFonts w:ascii="Book Antiqua" w:hAnsi="Book Antiqua"/>
          <w:b/>
          <w:color w:val="FF0000"/>
          <w:u w:val="single"/>
          <w:lang w:val="sq-AL"/>
        </w:rPr>
        <w:br w:type="page"/>
      </w:r>
      <w:r w:rsidR="008A16D1" w:rsidRPr="00C02CCB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6  Shpenzime kapitale </w:t>
      </w:r>
      <w:r w:rsidR="008A16D1" w:rsidRPr="00C02CCB">
        <w:rPr>
          <w:rFonts w:ascii="Book Antiqua" w:hAnsi="Book Antiqua"/>
          <w:sz w:val="8"/>
          <w:lang w:val="sq-AL"/>
        </w:rPr>
        <w:t xml:space="preserve">                                     </w:t>
      </w:r>
    </w:p>
    <w:p w14:paraId="3B512393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32CE879C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383530E8" w14:textId="1F310DD4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6BA207D3" w14:textId="6A03B3C3" w:rsidR="008A16D1" w:rsidRDefault="000D6515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noProof/>
          <w:sz w:val="8"/>
          <w:lang w:val="sq-AL" w:eastAsia="sq-AL"/>
        </w:rPr>
        <w:object w:dxaOrig="1440" w:dyaOrig="1440" w14:anchorId="0EF7F8B7">
          <v:shape id="_x0000_s1032" type="#_x0000_t75" style="position:absolute;left:0;text-align:left;margin-left:36pt;margin-top:33.9pt;width:729.25pt;height:287.8pt;z-index:251667456;mso-position-horizontal-relative:margin;mso-position-vertical-relative:margin">
            <v:imagedata r:id="rId29" o:title=""/>
            <w10:wrap type="square" side="right" anchorx="margin" anchory="margin"/>
          </v:shape>
          <o:OLEObject Type="Embed" ProgID="Excel.Sheet.8" ShapeID="_x0000_s1032" DrawAspect="Content" ObjectID="_1836019862" r:id="rId30"/>
        </w:object>
      </w:r>
    </w:p>
    <w:p w14:paraId="7184C78C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DE828EB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E7677F2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1E437B6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B3A0ED1" w14:textId="7D380ACF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D574FA1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99695F4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07E515C" w14:textId="77777777" w:rsidR="002F3F3C" w:rsidRDefault="002F3F3C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9041354" w14:textId="77777777" w:rsidR="002F3F3C" w:rsidRDefault="002F3F3C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C6686B6" w14:textId="77777777" w:rsidR="002F3F3C" w:rsidRDefault="002F3F3C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44ABE12" w14:textId="77777777" w:rsidR="002F3F3C" w:rsidRDefault="002F3F3C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26A9D17" w14:textId="77777777" w:rsidR="002F3F3C" w:rsidRDefault="002F3F3C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1036989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AF499F1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A59943D" w14:textId="2887DF30" w:rsidR="006C27B6" w:rsidRPr="009C37CA" w:rsidRDefault="006C27B6" w:rsidP="006C27B6">
      <w:r w:rsidRPr="009C37CA">
        <w:rPr>
          <w:lang w:val="sq-AL"/>
        </w:rPr>
        <w:lastRenderedPageBreak/>
        <w:t xml:space="preserve">Buxheti perfundimtar per investime kapitale eshte </w:t>
      </w:r>
      <w:r w:rsidR="009C37CA" w:rsidRPr="009C37CA">
        <w:rPr>
          <w:lang w:val="sq-AL"/>
        </w:rPr>
        <w:t xml:space="preserve">10,395,811 €. Jane shpenzuar </w:t>
      </w:r>
      <w:r w:rsidR="007542E5">
        <w:rPr>
          <w:lang w:val="sq-AL"/>
        </w:rPr>
        <w:t>9,841,927 €,  n</w:t>
      </w:r>
      <w:r w:rsidRPr="009C37CA">
        <w:rPr>
          <w:lang w:val="sq-AL"/>
        </w:rPr>
        <w:t xml:space="preserve">ga granti </w:t>
      </w:r>
      <w:r w:rsidR="009C37CA" w:rsidRPr="009C37CA">
        <w:rPr>
          <w:lang w:val="sq-AL"/>
        </w:rPr>
        <w:t>8,473,730</w:t>
      </w:r>
      <w:r w:rsidRPr="009C37CA">
        <w:rPr>
          <w:lang w:val="sq-AL"/>
        </w:rPr>
        <w:t xml:space="preserve"> € , nga te hyrat vetanake </w:t>
      </w:r>
      <w:r w:rsidR="009C37CA" w:rsidRPr="009C37CA">
        <w:rPr>
          <w:lang w:val="sq-AL"/>
        </w:rPr>
        <w:t>1,280,067</w:t>
      </w:r>
      <w:r w:rsidRPr="009C37CA">
        <w:rPr>
          <w:lang w:val="sq-AL"/>
        </w:rPr>
        <w:t xml:space="preserve"> €, dhe nga financimi per huamarrje per klauzolenper investime </w:t>
      </w:r>
      <w:r w:rsidR="009C37CA" w:rsidRPr="009C37CA">
        <w:rPr>
          <w:lang w:val="sq-AL"/>
        </w:rPr>
        <w:t>88,130</w:t>
      </w:r>
      <w:r w:rsidRPr="009C37CA">
        <w:rPr>
          <w:lang w:val="sq-AL"/>
        </w:rPr>
        <w:t xml:space="preserve"> euro.</w:t>
      </w:r>
    </w:p>
    <w:p w14:paraId="4998BC74" w14:textId="77777777" w:rsidR="006C27B6" w:rsidRPr="008C5015" w:rsidRDefault="006C27B6" w:rsidP="006C27B6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382953F" w14:textId="12F4C9F9" w:rsidR="006C27B6" w:rsidRPr="008C5015" w:rsidRDefault="006C27B6" w:rsidP="006C27B6">
      <w:pPr>
        <w:tabs>
          <w:tab w:val="left" w:pos="1080"/>
        </w:tabs>
        <w:rPr>
          <w:rFonts w:ascii="Book Antiqua" w:hAnsi="Book Antiqua"/>
          <w:lang w:val="sq-AL"/>
        </w:rPr>
      </w:pPr>
      <w:r w:rsidRPr="008C5015">
        <w:rPr>
          <w:rFonts w:ascii="Book Antiqua" w:hAnsi="Book Antiqua"/>
          <w:lang w:val="sq-AL"/>
        </w:rPr>
        <w:t xml:space="preserve">Pagesat me vendime gjyqesore jane </w:t>
      </w:r>
      <w:r w:rsidR="00CB727E" w:rsidRPr="008C5015">
        <w:rPr>
          <w:rFonts w:ascii="Book Antiqua" w:hAnsi="Book Antiqua"/>
          <w:lang w:val="sq-AL"/>
        </w:rPr>
        <w:t>2,65</w:t>
      </w:r>
      <w:r w:rsidR="009C37CA" w:rsidRPr="008C5015">
        <w:rPr>
          <w:rFonts w:ascii="Book Antiqua" w:hAnsi="Book Antiqua"/>
          <w:lang w:val="sq-AL"/>
        </w:rPr>
        <w:t>1,921</w:t>
      </w:r>
      <w:r w:rsidRPr="008C5015">
        <w:rPr>
          <w:rFonts w:ascii="Book Antiqua" w:hAnsi="Book Antiqua"/>
          <w:lang w:val="sq-AL"/>
        </w:rPr>
        <w:t xml:space="preserve"> €. </w:t>
      </w:r>
      <w:r w:rsidR="000D6515">
        <w:rPr>
          <w:rFonts w:ascii="Book Antiqua" w:hAnsi="Book Antiqua"/>
          <w:lang w:val="sq-AL"/>
        </w:rPr>
        <w:t xml:space="preserve">Prej tyre 2,051,264 € </w:t>
      </w:r>
      <w:bookmarkStart w:id="6" w:name="_GoBack"/>
      <w:bookmarkEnd w:id="6"/>
      <w:r w:rsidR="000D6515">
        <w:rPr>
          <w:rFonts w:ascii="Book Antiqua" w:hAnsi="Book Antiqua"/>
          <w:lang w:val="sq-AL"/>
        </w:rPr>
        <w:t>nga granti dhe 600,657 € nga te hyrat vetanake.</w:t>
      </w:r>
    </w:p>
    <w:p w14:paraId="43A442F7" w14:textId="77777777" w:rsidR="006C27B6" w:rsidRPr="009C37CA" w:rsidRDefault="006C27B6" w:rsidP="006C27B6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FA9D699" w14:textId="77777777" w:rsidR="006C27B6" w:rsidRPr="009C37CA" w:rsidRDefault="006C27B6" w:rsidP="006C27B6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4C27F0E" w14:textId="77777777" w:rsidR="008A16D1" w:rsidRPr="00A511FF" w:rsidRDefault="008A16D1" w:rsidP="008A16D1">
      <w:pPr>
        <w:tabs>
          <w:tab w:val="left" w:pos="1300"/>
        </w:tabs>
        <w:rPr>
          <w:rFonts w:ascii="Book Antiqua" w:hAnsi="Book Antiqua"/>
          <w:b/>
          <w:color w:val="FF0000"/>
          <w:sz w:val="20"/>
          <w:u w:val="single"/>
          <w:lang w:val="sq-AL"/>
        </w:rPr>
      </w:pPr>
    </w:p>
    <w:p w14:paraId="34910105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9E0FADA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7045577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C4F68A8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D6ED83D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06A6285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C52514C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D05A74E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CF014E2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15DE8C3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AB73F5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3056616" w14:textId="0BDFCAEE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378B526" w14:textId="68CA3E7B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1CBE00F" w14:textId="755F5E16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6A96C7F" w14:textId="0CB443BE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A97904F" w14:textId="2388210F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5240F9A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7E816DE7" w14:textId="18891102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7  Tjera</w:t>
      </w:r>
    </w:p>
    <w:bookmarkStart w:id="7" w:name="_MON_1543315206"/>
    <w:bookmarkEnd w:id="7"/>
    <w:p w14:paraId="46623240" w14:textId="4F757EC6" w:rsidR="008A16D1" w:rsidRPr="00261744" w:rsidRDefault="002A498D" w:rsidP="002A498D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lang w:val="sq-AL"/>
        </w:rPr>
        <w:object w:dxaOrig="8790" w:dyaOrig="3540" w14:anchorId="7DB62917">
          <v:shape id="_x0000_i1033" type="#_x0000_t75" style="width:474.75pt;height:187.5pt" o:ole="">
            <v:imagedata r:id="rId31" o:title=""/>
          </v:shape>
          <o:OLEObject Type="Embed" ProgID="Excel.Sheet.8" ShapeID="_x0000_i1033" DrawAspect="Content" ObjectID="_1836019839" r:id="rId32"/>
        </w:object>
      </w:r>
    </w:p>
    <w:p w14:paraId="402E9A7D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AF3F245" w14:textId="5BA235E1" w:rsidR="008E6F63" w:rsidRPr="008E6F63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18A4C8DE" w14:textId="04BABE40" w:rsidR="000523D8" w:rsidRDefault="000523D8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5A188AC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104F691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673E879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7AA54F4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C89FD2B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4C21D03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5DFAD04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0FD63BF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3E86271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5154A89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CD96088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A591780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6E75806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428C5CF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B3951B2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0FFD5AE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1B56103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65759AD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018146D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6D44428" w14:textId="77777777" w:rsidR="002A498D" w:rsidRDefault="002A498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850F239" w14:textId="77777777" w:rsidR="004B17C2" w:rsidRPr="00261744" w:rsidRDefault="004B17C2" w:rsidP="004B17C2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t xml:space="preserve">                 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Shënimi 8   Te hyrat tatimore</w:t>
      </w:r>
    </w:p>
    <w:p w14:paraId="61A197F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tbl>
      <w:tblPr>
        <w:tblpPr w:leftFromText="180" w:rightFromText="180" w:vertAnchor="text" w:tblpY="1"/>
        <w:tblOverlap w:val="never"/>
        <w:tblW w:w="12356" w:type="dxa"/>
        <w:tblLook w:val="04A0" w:firstRow="1" w:lastRow="0" w:firstColumn="1" w:lastColumn="0" w:noHBand="0" w:noVBand="1"/>
      </w:tblPr>
      <w:tblGrid>
        <w:gridCol w:w="8996"/>
        <w:gridCol w:w="300"/>
        <w:gridCol w:w="1020"/>
        <w:gridCol w:w="1020"/>
        <w:gridCol w:w="1020"/>
      </w:tblGrid>
      <w:tr w:rsidR="002A498D" w:rsidRPr="002A498D" w14:paraId="35EA521F" w14:textId="77777777" w:rsidTr="004B17C2">
        <w:trPr>
          <w:trHeight w:val="315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09E7F9" w14:textId="2E7143F0" w:rsidR="002A498D" w:rsidRPr="002A498D" w:rsidRDefault="002A498D" w:rsidP="0086571A">
            <w:pPr>
              <w:rPr>
                <w:rFonts w:ascii="Book Antiqua" w:eastAsia="Times New Roman" w:hAnsi="Book Antiqua" w:cs="Arial"/>
              </w:rPr>
            </w:pPr>
            <w:bookmarkStart w:id="8" w:name="_MON_1545725301"/>
            <w:bookmarkEnd w:id="8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153331" w14:textId="50B798E4" w:rsidR="002A498D" w:rsidRPr="002A498D" w:rsidRDefault="002A498D" w:rsidP="0086571A">
            <w:pPr>
              <w:rPr>
                <w:rFonts w:ascii="Book Antiqua" w:eastAsia="Times New Roman" w:hAnsi="Book Antiqua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59C2D4" w14:textId="3083F0BF" w:rsidR="002A498D" w:rsidRPr="002A498D" w:rsidRDefault="002A498D" w:rsidP="0086571A">
            <w:pPr>
              <w:rPr>
                <w:rFonts w:ascii="Book Antiqua" w:eastAsia="Times New Roman" w:hAnsi="Book Antiqua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942BAA" w14:textId="3ACB9E48" w:rsidR="002A498D" w:rsidRPr="002A498D" w:rsidRDefault="002A498D" w:rsidP="0086571A">
            <w:pPr>
              <w:rPr>
                <w:rFonts w:ascii="Book Antiqua" w:eastAsia="Times New Roman" w:hAnsi="Book Antiqua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5BDAEB" w14:textId="5ED209B7" w:rsidR="002A498D" w:rsidRPr="002A498D" w:rsidRDefault="002A498D" w:rsidP="0086571A">
            <w:pPr>
              <w:rPr>
                <w:rFonts w:ascii="Book Antiqua" w:eastAsia="Times New Roman" w:hAnsi="Book Antiqua" w:cs="Arial"/>
              </w:rPr>
            </w:pPr>
          </w:p>
        </w:tc>
      </w:tr>
    </w:tbl>
    <w:p w14:paraId="0F506761" w14:textId="067C5691" w:rsidR="0086571A" w:rsidRDefault="0086571A" w:rsidP="009A0F3B">
      <w:pPr>
        <w:ind w:left="567"/>
        <w:rPr>
          <w:rFonts w:ascii="Book Antiqua" w:hAnsi="Book Antiqua"/>
          <w:lang w:val="sq-AL"/>
        </w:rPr>
      </w:pPr>
    </w:p>
    <w:p w14:paraId="24900D4F" w14:textId="682FEEDC" w:rsidR="008A16D1" w:rsidRPr="00261744" w:rsidRDefault="008A16D1" w:rsidP="004B17C2">
      <w:pPr>
        <w:rPr>
          <w:rFonts w:ascii="Book Antiqua" w:hAnsi="Book Antiqua"/>
          <w:lang w:val="sq-AL"/>
        </w:rPr>
      </w:pPr>
    </w:p>
    <w:p w14:paraId="1A9ABCFF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1BACF81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tbl>
      <w:tblPr>
        <w:tblW w:w="11780" w:type="dxa"/>
        <w:tblLook w:val="04A0" w:firstRow="1" w:lastRow="0" w:firstColumn="1" w:lastColumn="0" w:noHBand="0" w:noVBand="1"/>
      </w:tblPr>
      <w:tblGrid>
        <w:gridCol w:w="3454"/>
        <w:gridCol w:w="1190"/>
        <w:gridCol w:w="276"/>
        <w:gridCol w:w="1336"/>
        <w:gridCol w:w="1257"/>
        <w:gridCol w:w="1257"/>
        <w:gridCol w:w="1237"/>
        <w:gridCol w:w="2016"/>
      </w:tblGrid>
      <w:tr w:rsidR="004B17C2" w:rsidRPr="004B17C2" w14:paraId="68A70DB0" w14:textId="77777777" w:rsidTr="004B17C2">
        <w:trPr>
          <w:trHeight w:val="33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18682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1FC2B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400BF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BD746E" w14:textId="7F08B990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20</w:t>
            </w:r>
            <w:r>
              <w:rPr>
                <w:rFonts w:ascii="Book Antiqua" w:eastAsia="Times New Roman" w:hAnsi="Book Antiqua" w:cs="Arial"/>
                <w:b/>
                <w:bCs/>
              </w:rPr>
              <w:t>25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288004" w14:textId="140E920E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>
              <w:rPr>
                <w:rFonts w:ascii="Book Antiqua" w:eastAsia="Times New Roman" w:hAnsi="Book Antiqua" w:cs="Arial"/>
                <w:b/>
                <w:bCs/>
              </w:rPr>
              <w:t>2024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C4146A" w14:textId="76178199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>
              <w:rPr>
                <w:rFonts w:ascii="Book Antiqua" w:eastAsia="Times New Roman" w:hAnsi="Book Antiqua" w:cs="Arial"/>
                <w:b/>
                <w:bCs/>
              </w:rPr>
              <w:t>2023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FDCC1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4C56E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 </w:t>
            </w:r>
          </w:p>
        </w:tc>
      </w:tr>
      <w:tr w:rsidR="004B17C2" w:rsidRPr="004B17C2" w14:paraId="05378C6C" w14:textId="77777777" w:rsidTr="004B17C2">
        <w:trPr>
          <w:trHeight w:val="660"/>
        </w:trPr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C4F506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proofErr w:type="spellStart"/>
            <w:r w:rsidRPr="004B17C2">
              <w:rPr>
                <w:rFonts w:ascii="Book Antiqua" w:eastAsia="Times New Roman" w:hAnsi="Book Antiqua" w:cs="Arial"/>
                <w:b/>
                <w:bCs/>
              </w:rPr>
              <w:t>Përshkrimi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F8CA15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proofErr w:type="spellStart"/>
            <w:r w:rsidRPr="004B17C2">
              <w:rPr>
                <w:rFonts w:ascii="Book Antiqua" w:eastAsia="Times New Roman" w:hAnsi="Book Antiqua" w:cs="Arial"/>
                <w:b/>
                <w:bCs/>
              </w:rPr>
              <w:t>Shënime</w:t>
            </w:r>
            <w:proofErr w:type="spellEnd"/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D7ED7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7D7A6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€ '000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08B11B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€ '000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7F1C52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€ '000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6E4284" w14:textId="72AF3B03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>
              <w:rPr>
                <w:rFonts w:ascii="Book Antiqua" w:eastAsia="Times New Roman" w:hAnsi="Book Antiqua" w:cs="Arial"/>
                <w:b/>
                <w:bCs/>
              </w:rPr>
              <w:t xml:space="preserve">% e </w:t>
            </w:r>
            <w:proofErr w:type="spellStart"/>
            <w:r>
              <w:rPr>
                <w:rFonts w:ascii="Book Antiqua" w:eastAsia="Times New Roman" w:hAnsi="Book Antiqua" w:cs="Arial"/>
                <w:b/>
                <w:bCs/>
              </w:rPr>
              <w:t>totalit</w:t>
            </w:r>
            <w:proofErr w:type="spellEnd"/>
            <w:r>
              <w:rPr>
                <w:rFonts w:ascii="Book Antiqua" w:eastAsia="Times New Roman" w:hAnsi="Book Antiqua" w:cs="Arial"/>
                <w:b/>
                <w:bCs/>
              </w:rPr>
              <w:t xml:space="preserve"> 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FA9BCC" w14:textId="0A640265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>
              <w:rPr>
                <w:rFonts w:ascii="Book Antiqua" w:eastAsia="Times New Roman" w:hAnsi="Book Antiqua" w:cs="Arial"/>
                <w:b/>
                <w:bCs/>
              </w:rPr>
              <w:t xml:space="preserve">% e </w:t>
            </w:r>
            <w:proofErr w:type="spellStart"/>
            <w:r>
              <w:rPr>
                <w:rFonts w:ascii="Book Antiqua" w:eastAsia="Times New Roman" w:hAnsi="Book Antiqua" w:cs="Arial"/>
                <w:b/>
                <w:bCs/>
              </w:rPr>
              <w:t>ndryshimit</w:t>
            </w:r>
            <w:proofErr w:type="spellEnd"/>
            <w:r>
              <w:rPr>
                <w:rFonts w:ascii="Book Antiqua" w:eastAsia="Times New Roman" w:hAnsi="Book Antiqua" w:cs="Arial"/>
                <w:b/>
                <w:bCs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Arial"/>
                <w:b/>
                <w:bCs/>
              </w:rPr>
              <w:t>nga</w:t>
            </w:r>
            <w:proofErr w:type="spellEnd"/>
            <w:r>
              <w:rPr>
                <w:rFonts w:ascii="Book Antiqua" w:eastAsia="Times New Roman" w:hAnsi="Book Antiqua" w:cs="Arial"/>
                <w:b/>
                <w:bCs/>
              </w:rPr>
              <w:t xml:space="preserve"> 2024</w:t>
            </w:r>
          </w:p>
        </w:tc>
      </w:tr>
      <w:tr w:rsidR="004B17C2" w:rsidRPr="004B17C2" w14:paraId="3C1890D6" w14:textId="77777777" w:rsidTr="004B17C2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2BE43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9DE91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C2C6D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143F0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82F38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859CD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9DAE0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E8F35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</w:tr>
      <w:tr w:rsidR="004B17C2" w:rsidRPr="004B17C2" w14:paraId="3182F73F" w14:textId="77777777" w:rsidTr="004B17C2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93E82" w14:textId="11B0E594" w:rsidR="004B17C2" w:rsidRPr="004B17C2" w:rsidRDefault="00624BF7" w:rsidP="004B17C2">
            <w:pPr>
              <w:rPr>
                <w:rFonts w:ascii="Book Antiqua" w:eastAsia="Times New Roman" w:hAnsi="Book Antiqua" w:cs="Arial"/>
              </w:rPr>
            </w:pPr>
            <w:proofErr w:type="spellStart"/>
            <w:r>
              <w:rPr>
                <w:rFonts w:ascii="Book Antiqua" w:eastAsia="Times New Roman" w:hAnsi="Book Antiqua" w:cs="Arial"/>
              </w:rPr>
              <w:t>Të</w:t>
            </w:r>
            <w:proofErr w:type="spellEnd"/>
            <w:r>
              <w:rPr>
                <w:rFonts w:ascii="Book Antiqua" w:eastAsia="Times New Roman" w:hAnsi="Book Antiqua" w:cs="Arial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Arial"/>
              </w:rPr>
              <w:t>hyrat</w:t>
            </w:r>
            <w:proofErr w:type="spellEnd"/>
            <w:r>
              <w:rPr>
                <w:rFonts w:ascii="Book Antiqua" w:eastAsia="Times New Roman" w:hAnsi="Book Antiqua" w:cs="Arial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Arial"/>
              </w:rPr>
              <w:t>tatimore</w:t>
            </w:r>
            <w:proofErr w:type="spellEnd"/>
            <w:r>
              <w:rPr>
                <w:rFonts w:ascii="Book Antiqua" w:eastAsia="Times New Roman" w:hAnsi="Book Antiqua" w:cs="Arial"/>
              </w:rPr>
              <w:t xml:space="preserve"> –</w:t>
            </w:r>
            <w:proofErr w:type="spellStart"/>
            <w:r>
              <w:rPr>
                <w:rFonts w:ascii="Book Antiqua" w:eastAsia="Times New Roman" w:hAnsi="Book Antiqua" w:cs="Arial"/>
              </w:rPr>
              <w:t>tatimi</w:t>
            </w:r>
            <w:proofErr w:type="spellEnd"/>
            <w:r>
              <w:rPr>
                <w:rFonts w:ascii="Book Antiqua" w:eastAsia="Times New Roman" w:hAnsi="Book Antiqua" w:cs="Arial"/>
              </w:rPr>
              <w:t xml:space="preserve"> ne prone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FAFC1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67799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7056C" w14:textId="3223430C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  <w:r>
              <w:rPr>
                <w:rFonts w:ascii="Book Antiqua" w:eastAsia="Times New Roman" w:hAnsi="Book Antiqua" w:cs="Arial"/>
              </w:rPr>
              <w:t xml:space="preserve">      574 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7B5BC" w14:textId="32FD079D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  <w:r>
              <w:rPr>
                <w:rFonts w:ascii="Book Antiqua" w:eastAsia="Times New Roman" w:hAnsi="Book Antiqua" w:cs="Arial"/>
              </w:rPr>
              <w:t xml:space="preserve">    347           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3BB4D" w14:textId="7876B762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  <w:r>
              <w:rPr>
                <w:rFonts w:ascii="Book Antiqua" w:eastAsia="Times New Roman" w:hAnsi="Book Antiqua" w:cs="Arial"/>
              </w:rPr>
              <w:t xml:space="preserve">     666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52FD2" w14:textId="77777777" w:rsidR="004B17C2" w:rsidRPr="004B17C2" w:rsidRDefault="004B17C2" w:rsidP="004B17C2">
            <w:pPr>
              <w:jc w:val="right"/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%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863A2" w14:textId="77777777" w:rsidR="004B17C2" w:rsidRPr="004B17C2" w:rsidRDefault="004B17C2" w:rsidP="004B17C2">
            <w:pPr>
              <w:jc w:val="right"/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%</w:t>
            </w:r>
          </w:p>
        </w:tc>
      </w:tr>
      <w:tr w:rsidR="004B17C2" w:rsidRPr="004B17C2" w14:paraId="4D562344" w14:textId="77777777" w:rsidTr="004B17C2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40AF9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proofErr w:type="spellStart"/>
            <w:r w:rsidRPr="004B17C2">
              <w:rPr>
                <w:rFonts w:ascii="Book Antiqua" w:eastAsia="Times New Roman" w:hAnsi="Book Antiqua" w:cs="Arial"/>
              </w:rPr>
              <w:t>Të</w:t>
            </w:r>
            <w:proofErr w:type="spellEnd"/>
            <w:r w:rsidRPr="004B17C2">
              <w:rPr>
                <w:rFonts w:ascii="Book Antiqua" w:eastAsia="Times New Roman" w:hAnsi="Book Antiqua" w:cs="Arial"/>
              </w:rPr>
              <w:t xml:space="preserve"> </w:t>
            </w:r>
            <w:proofErr w:type="spellStart"/>
            <w:r w:rsidRPr="004B17C2">
              <w:rPr>
                <w:rFonts w:ascii="Book Antiqua" w:eastAsia="Times New Roman" w:hAnsi="Book Antiqua" w:cs="Arial"/>
              </w:rPr>
              <w:t>hyrat</w:t>
            </w:r>
            <w:proofErr w:type="spellEnd"/>
            <w:r w:rsidRPr="004B17C2">
              <w:rPr>
                <w:rFonts w:ascii="Book Antiqua" w:eastAsia="Times New Roman" w:hAnsi="Book Antiqua" w:cs="Arial"/>
              </w:rPr>
              <w:t xml:space="preserve"> </w:t>
            </w:r>
            <w:proofErr w:type="spellStart"/>
            <w:r w:rsidRPr="004B17C2">
              <w:rPr>
                <w:rFonts w:ascii="Book Antiqua" w:eastAsia="Times New Roman" w:hAnsi="Book Antiqua" w:cs="Arial"/>
              </w:rPr>
              <w:t>tatimore</w:t>
            </w:r>
            <w:proofErr w:type="spellEnd"/>
            <w:r w:rsidRPr="004B17C2">
              <w:rPr>
                <w:rFonts w:ascii="Book Antiqua" w:eastAsia="Times New Roman" w:hAnsi="Book Antiqua" w:cs="Arial"/>
              </w:rPr>
              <w:t xml:space="preserve"> 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5B931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E5242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6966C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5B588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1E578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CF5DF" w14:textId="77777777" w:rsidR="004B17C2" w:rsidRPr="004B17C2" w:rsidRDefault="004B17C2" w:rsidP="004B17C2">
            <w:pPr>
              <w:jc w:val="right"/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%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15E94" w14:textId="77777777" w:rsidR="004B17C2" w:rsidRPr="004B17C2" w:rsidRDefault="004B17C2" w:rsidP="004B17C2">
            <w:pPr>
              <w:jc w:val="right"/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%</w:t>
            </w:r>
          </w:p>
        </w:tc>
      </w:tr>
      <w:tr w:rsidR="004B17C2" w:rsidRPr="004B17C2" w14:paraId="71816417" w14:textId="77777777" w:rsidTr="004B17C2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3B6D3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proofErr w:type="spellStart"/>
            <w:r w:rsidRPr="004B17C2">
              <w:rPr>
                <w:rFonts w:ascii="Book Antiqua" w:eastAsia="Times New Roman" w:hAnsi="Book Antiqua" w:cs="Arial"/>
              </w:rPr>
              <w:t>Të</w:t>
            </w:r>
            <w:proofErr w:type="spellEnd"/>
            <w:r w:rsidRPr="004B17C2">
              <w:rPr>
                <w:rFonts w:ascii="Book Antiqua" w:eastAsia="Times New Roman" w:hAnsi="Book Antiqua" w:cs="Arial"/>
              </w:rPr>
              <w:t xml:space="preserve"> </w:t>
            </w:r>
            <w:proofErr w:type="spellStart"/>
            <w:r w:rsidRPr="004B17C2">
              <w:rPr>
                <w:rFonts w:ascii="Book Antiqua" w:eastAsia="Times New Roman" w:hAnsi="Book Antiqua" w:cs="Arial"/>
              </w:rPr>
              <w:t>hyrat</w:t>
            </w:r>
            <w:proofErr w:type="spellEnd"/>
            <w:r w:rsidRPr="004B17C2">
              <w:rPr>
                <w:rFonts w:ascii="Book Antiqua" w:eastAsia="Times New Roman" w:hAnsi="Book Antiqua" w:cs="Arial"/>
              </w:rPr>
              <w:t xml:space="preserve"> </w:t>
            </w:r>
            <w:proofErr w:type="spellStart"/>
            <w:r w:rsidRPr="004B17C2">
              <w:rPr>
                <w:rFonts w:ascii="Book Antiqua" w:eastAsia="Times New Roman" w:hAnsi="Book Antiqua" w:cs="Arial"/>
              </w:rPr>
              <w:t>tatimore</w:t>
            </w:r>
            <w:proofErr w:type="spellEnd"/>
            <w:r w:rsidRPr="004B17C2">
              <w:rPr>
                <w:rFonts w:ascii="Book Antiqua" w:eastAsia="Times New Roman" w:hAnsi="Book Antiqua" w:cs="Arial"/>
              </w:rPr>
              <w:t xml:space="preserve"> 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9B5A9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AFBB9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7AE30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25A4F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F2746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26019" w14:textId="77777777" w:rsidR="004B17C2" w:rsidRPr="004B17C2" w:rsidRDefault="004B17C2" w:rsidP="004B17C2">
            <w:pPr>
              <w:jc w:val="right"/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%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DA937" w14:textId="77777777" w:rsidR="004B17C2" w:rsidRPr="004B17C2" w:rsidRDefault="004B17C2" w:rsidP="004B17C2">
            <w:pPr>
              <w:jc w:val="right"/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%</w:t>
            </w:r>
          </w:p>
        </w:tc>
      </w:tr>
      <w:tr w:rsidR="004B17C2" w:rsidRPr="004B17C2" w14:paraId="7FAB2211" w14:textId="77777777" w:rsidTr="004B17C2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9C0A4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proofErr w:type="spellStart"/>
            <w:r w:rsidRPr="004B17C2">
              <w:rPr>
                <w:rFonts w:ascii="Book Antiqua" w:eastAsia="Times New Roman" w:hAnsi="Book Antiqua" w:cs="Arial"/>
              </w:rPr>
              <w:t>Të</w:t>
            </w:r>
            <w:proofErr w:type="spellEnd"/>
            <w:r w:rsidRPr="004B17C2">
              <w:rPr>
                <w:rFonts w:ascii="Book Antiqua" w:eastAsia="Times New Roman" w:hAnsi="Book Antiqua" w:cs="Arial"/>
              </w:rPr>
              <w:t xml:space="preserve"> </w:t>
            </w:r>
            <w:proofErr w:type="spellStart"/>
            <w:r w:rsidRPr="004B17C2">
              <w:rPr>
                <w:rFonts w:ascii="Book Antiqua" w:eastAsia="Times New Roman" w:hAnsi="Book Antiqua" w:cs="Arial"/>
              </w:rPr>
              <w:t>hyrat</w:t>
            </w:r>
            <w:proofErr w:type="spellEnd"/>
            <w:r w:rsidRPr="004B17C2">
              <w:rPr>
                <w:rFonts w:ascii="Book Antiqua" w:eastAsia="Times New Roman" w:hAnsi="Book Antiqua" w:cs="Arial"/>
              </w:rPr>
              <w:t xml:space="preserve"> </w:t>
            </w:r>
            <w:proofErr w:type="spellStart"/>
            <w:r w:rsidRPr="004B17C2">
              <w:rPr>
                <w:rFonts w:ascii="Book Antiqua" w:eastAsia="Times New Roman" w:hAnsi="Book Antiqua" w:cs="Arial"/>
              </w:rPr>
              <w:t>tatimore</w:t>
            </w:r>
            <w:proofErr w:type="spellEnd"/>
            <w:r w:rsidRPr="004B17C2">
              <w:rPr>
                <w:rFonts w:ascii="Book Antiqua" w:eastAsia="Times New Roman" w:hAnsi="Book Antiqua" w:cs="Arial"/>
              </w:rPr>
              <w:t xml:space="preserve"> 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017D7" w14:textId="77777777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F58CA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E1461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07C4B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D25C7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F5002" w14:textId="77777777" w:rsidR="004B17C2" w:rsidRPr="004B17C2" w:rsidRDefault="004B17C2" w:rsidP="004B17C2">
            <w:pPr>
              <w:jc w:val="right"/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%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D3B5C" w14:textId="77777777" w:rsidR="004B17C2" w:rsidRPr="004B17C2" w:rsidRDefault="004B17C2" w:rsidP="004B17C2">
            <w:pPr>
              <w:jc w:val="right"/>
              <w:rPr>
                <w:rFonts w:ascii="Book Antiqua" w:eastAsia="Times New Roman" w:hAnsi="Book Antiqua" w:cs="Arial"/>
              </w:rPr>
            </w:pPr>
            <w:r w:rsidRPr="004B17C2">
              <w:rPr>
                <w:rFonts w:ascii="Book Antiqua" w:eastAsia="Times New Roman" w:hAnsi="Book Antiqua" w:cs="Arial"/>
              </w:rPr>
              <w:t>%</w:t>
            </w:r>
          </w:p>
        </w:tc>
      </w:tr>
      <w:tr w:rsidR="004B17C2" w:rsidRPr="004B17C2" w14:paraId="0792083A" w14:textId="77777777" w:rsidTr="004B17C2">
        <w:trPr>
          <w:trHeight w:val="33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6EADF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  <w:b/>
                <w:bCs/>
              </w:rPr>
            </w:pPr>
            <w:proofErr w:type="spellStart"/>
            <w:r w:rsidRPr="004B17C2">
              <w:rPr>
                <w:rFonts w:ascii="Book Antiqua" w:eastAsia="Times New Roman" w:hAnsi="Book Antiqua" w:cs="Arial"/>
                <w:b/>
                <w:bCs/>
              </w:rPr>
              <w:t>Gjithsej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D613A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BD58" w14:textId="77777777" w:rsidR="004B17C2" w:rsidRPr="004B17C2" w:rsidRDefault="004B17C2" w:rsidP="004B17C2">
            <w:pPr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A7B98D" w14:textId="011E5DFE" w:rsidR="004B17C2" w:rsidRPr="004B17C2" w:rsidRDefault="004B17C2" w:rsidP="004B17C2">
            <w:pPr>
              <w:rPr>
                <w:rFonts w:ascii="Book Antiqua" w:eastAsia="Times New Roman" w:hAnsi="Book Antiqua" w:cs="Arial"/>
                <w:b/>
                <w:bCs/>
              </w:rPr>
            </w:pPr>
            <w:r>
              <w:rPr>
                <w:rFonts w:ascii="Book Antiqua" w:eastAsia="Times New Roman" w:hAnsi="Book Antiqua" w:cs="Arial"/>
                <w:b/>
                <w:bCs/>
              </w:rPr>
              <w:t xml:space="preserve">      574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6353B" w14:textId="7CA97D85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>
              <w:rPr>
                <w:rFonts w:ascii="Book Antiqua" w:eastAsia="Times New Roman" w:hAnsi="Book Antiqua" w:cs="Arial"/>
                <w:b/>
                <w:bCs/>
              </w:rPr>
              <w:t>347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B4FE90" w14:textId="0C46FD61" w:rsidR="004B17C2" w:rsidRPr="004B17C2" w:rsidRDefault="004B17C2" w:rsidP="004B17C2">
            <w:pPr>
              <w:jc w:val="center"/>
              <w:rPr>
                <w:rFonts w:ascii="Book Antiqua" w:eastAsia="Times New Roman" w:hAnsi="Book Antiqua" w:cs="Arial"/>
                <w:b/>
                <w:bCs/>
              </w:rPr>
            </w:pPr>
            <w:r>
              <w:rPr>
                <w:rFonts w:ascii="Book Antiqua" w:eastAsia="Times New Roman" w:hAnsi="Book Antiqua" w:cs="Arial"/>
                <w:b/>
                <w:bCs/>
              </w:rPr>
              <w:t>666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96A3E5" w14:textId="77777777" w:rsidR="004B17C2" w:rsidRPr="004B17C2" w:rsidRDefault="004B17C2" w:rsidP="004B17C2">
            <w:pPr>
              <w:jc w:val="right"/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0%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A49E8" w14:textId="77777777" w:rsidR="004B17C2" w:rsidRPr="004B17C2" w:rsidRDefault="004B17C2" w:rsidP="004B17C2">
            <w:pPr>
              <w:jc w:val="right"/>
              <w:rPr>
                <w:rFonts w:ascii="Book Antiqua" w:eastAsia="Times New Roman" w:hAnsi="Book Antiqua" w:cs="Arial"/>
                <w:b/>
                <w:bCs/>
              </w:rPr>
            </w:pPr>
            <w:r w:rsidRPr="004B17C2">
              <w:rPr>
                <w:rFonts w:ascii="Book Antiqua" w:eastAsia="Times New Roman" w:hAnsi="Book Antiqua" w:cs="Arial"/>
                <w:b/>
                <w:bCs/>
              </w:rPr>
              <w:t>%</w:t>
            </w:r>
          </w:p>
        </w:tc>
      </w:tr>
    </w:tbl>
    <w:p w14:paraId="41594CF4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9EA02F6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180546F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3340196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D2DBA79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E578BD9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C409D97" w14:textId="77777777" w:rsidR="004B17C2" w:rsidRPr="00261744" w:rsidRDefault="004B17C2" w:rsidP="004B17C2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  <w:r>
        <w:rPr>
          <w:rFonts w:ascii="Book Antiqua" w:hAnsi="Book Antiqua"/>
          <w:b/>
          <w:sz w:val="20"/>
          <w:u w:val="single"/>
          <w:lang w:val="sq-AL"/>
        </w:rPr>
        <w:t xml:space="preserve"> </w:t>
      </w:r>
    </w:p>
    <w:p w14:paraId="0F9CE026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04FBCE4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5E0E3B50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30646A6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2D13F4D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0761D27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46956DD" w14:textId="77777777" w:rsidR="004B17C2" w:rsidRDefault="004B17C2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836342D" w14:textId="77777777" w:rsidR="004B17C2" w:rsidRDefault="004B17C2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27C7EA8" w14:textId="77777777" w:rsidR="004B17C2" w:rsidRDefault="004B17C2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E493324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93BD1FC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6F36539" w14:textId="77777777" w:rsidR="00452B94" w:rsidRDefault="00452B94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6E0C8E5" w14:textId="47BF946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9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Të hyrat jo tatimore</w:t>
      </w:r>
    </w:p>
    <w:p w14:paraId="5887D6DA" w14:textId="77777777" w:rsidR="008A16D1" w:rsidRPr="00261744" w:rsidRDefault="008A16D1" w:rsidP="008A16D1">
      <w:pPr>
        <w:tabs>
          <w:tab w:val="left" w:pos="1300"/>
        </w:tabs>
        <w:ind w:firstLine="540"/>
        <w:rPr>
          <w:rFonts w:ascii="Book Antiqua" w:hAnsi="Book Antiqua"/>
          <w:b/>
          <w:u w:val="single"/>
          <w:lang w:val="sq-AL"/>
        </w:rPr>
      </w:pPr>
    </w:p>
    <w:bookmarkStart w:id="9" w:name="_MON_1545724935"/>
    <w:bookmarkEnd w:id="9"/>
    <w:p w14:paraId="6E4A44FB" w14:textId="70D302ED" w:rsidR="008A16D1" w:rsidRPr="00261744" w:rsidRDefault="007B1E21" w:rsidP="009A0F3B">
      <w:pPr>
        <w:tabs>
          <w:tab w:val="left" w:pos="130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5423" w:dyaOrig="9743" w14:anchorId="27616590">
          <v:shape id="_x0000_i1034" type="#_x0000_t75" style="width:763.5pt;height:439.5pt" o:ole="">
            <v:imagedata r:id="rId33" o:title=""/>
          </v:shape>
          <o:OLEObject Type="Embed" ProgID="Excel.Sheet.8" ShapeID="_x0000_i1034" DrawAspect="Content" ObjectID="_1836019840" r:id="rId34"/>
        </w:object>
      </w:r>
    </w:p>
    <w:p w14:paraId="32453E9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B0456D2" w14:textId="77777777" w:rsidR="004929CD" w:rsidRDefault="004929CD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083AA93" w14:textId="77777777" w:rsidR="004929CD" w:rsidRDefault="004929CD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633C603" w14:textId="77777777" w:rsidR="004929CD" w:rsidRDefault="004929CD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B401744" w14:textId="77777777" w:rsidR="004929CD" w:rsidRDefault="004929CD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34C94BB1" w14:textId="77777777" w:rsidR="004929CD" w:rsidRDefault="004929CD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2969A3C9" w14:textId="77777777" w:rsidR="004929CD" w:rsidRDefault="004929CD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257E9519" w14:textId="7777777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6FC260F9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F0F24E6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00F2F15" w14:textId="77777777" w:rsidR="00A63A6B" w:rsidRPr="006E513C" w:rsidRDefault="00A63A6B" w:rsidP="00A63A6B">
      <w:pPr>
        <w:tabs>
          <w:tab w:val="left" w:pos="1300"/>
        </w:tabs>
        <w:rPr>
          <w:rFonts w:ascii="Book Antiqua" w:hAnsi="Book Antiqua"/>
          <w:color w:val="70AD47" w:themeColor="accent6"/>
          <w:sz w:val="8"/>
          <w:lang w:val="sq-AL"/>
        </w:rPr>
      </w:pPr>
    </w:p>
    <w:p w14:paraId="718E1B28" w14:textId="4B82FAF9" w:rsidR="00A63A6B" w:rsidRPr="006E513C" w:rsidRDefault="00A63A6B" w:rsidP="00A63A6B">
      <w:pPr>
        <w:tabs>
          <w:tab w:val="left" w:pos="1300"/>
        </w:tabs>
        <w:rPr>
          <w:rFonts w:ascii="Book Antiqua" w:hAnsi="Book Antiqua"/>
          <w:color w:val="70AD47" w:themeColor="accent6"/>
          <w:sz w:val="20"/>
          <w:szCs w:val="20"/>
          <w:lang w:val="sq-AL"/>
        </w:rPr>
      </w:pPr>
      <w:r w:rsidRPr="006E513C">
        <w:rPr>
          <w:rFonts w:ascii="Book Antiqua" w:hAnsi="Book Antiqua"/>
          <w:color w:val="70AD47" w:themeColor="accent6"/>
          <w:sz w:val="20"/>
          <w:szCs w:val="20"/>
          <w:lang w:val="sq-AL"/>
        </w:rPr>
        <w:t xml:space="preserve">Te hyrat tatimore </w:t>
      </w:r>
      <w:r w:rsidR="006E513C" w:rsidRPr="006E513C">
        <w:rPr>
          <w:rFonts w:ascii="Book Antiqua" w:hAnsi="Book Antiqua"/>
          <w:color w:val="70AD47" w:themeColor="accent6"/>
          <w:sz w:val="20"/>
          <w:szCs w:val="20"/>
          <w:lang w:val="sq-AL"/>
        </w:rPr>
        <w:t>551,776</w:t>
      </w:r>
      <w:r w:rsidRPr="006E513C">
        <w:rPr>
          <w:rFonts w:ascii="Book Antiqua" w:hAnsi="Book Antiqua"/>
          <w:color w:val="70AD47" w:themeColor="accent6"/>
          <w:sz w:val="20"/>
          <w:szCs w:val="20"/>
          <w:lang w:val="sq-AL"/>
        </w:rPr>
        <w:t xml:space="preserve"> Euro.</w:t>
      </w:r>
    </w:p>
    <w:p w14:paraId="73B4C843" w14:textId="7276EFF3" w:rsidR="00A63A6B" w:rsidRPr="006E513C" w:rsidRDefault="00A63A6B" w:rsidP="00A63A6B">
      <w:pPr>
        <w:tabs>
          <w:tab w:val="left" w:pos="1300"/>
        </w:tabs>
        <w:rPr>
          <w:rFonts w:ascii="Book Antiqua" w:hAnsi="Book Antiqua"/>
          <w:color w:val="70AD47" w:themeColor="accent6"/>
          <w:sz w:val="20"/>
          <w:szCs w:val="20"/>
          <w:lang w:val="sq-AL"/>
        </w:rPr>
      </w:pPr>
      <w:r w:rsidRPr="006E513C">
        <w:rPr>
          <w:rFonts w:ascii="Book Antiqua" w:hAnsi="Book Antiqua"/>
          <w:color w:val="70AD47" w:themeColor="accent6"/>
          <w:sz w:val="20"/>
          <w:szCs w:val="20"/>
          <w:lang w:val="sq-AL"/>
        </w:rPr>
        <w:t xml:space="preserve">Te hyrat jo tatimore jane </w:t>
      </w:r>
      <w:r w:rsidR="006E513C" w:rsidRPr="006E513C">
        <w:rPr>
          <w:rFonts w:ascii="Book Antiqua" w:hAnsi="Book Antiqua"/>
          <w:color w:val="70AD47" w:themeColor="accent6"/>
          <w:sz w:val="20"/>
          <w:szCs w:val="20"/>
          <w:lang w:val="sq-AL"/>
        </w:rPr>
        <w:t>1,559,948</w:t>
      </w:r>
      <w:r w:rsidRPr="006E513C">
        <w:rPr>
          <w:rFonts w:ascii="Book Antiqua" w:hAnsi="Book Antiqua"/>
          <w:color w:val="70AD47" w:themeColor="accent6"/>
          <w:sz w:val="20"/>
          <w:szCs w:val="20"/>
          <w:lang w:val="sq-AL"/>
        </w:rPr>
        <w:t xml:space="preserve"> €.</w:t>
      </w:r>
    </w:p>
    <w:p w14:paraId="7973A08E" w14:textId="56FA4DE3" w:rsidR="00A63A6B" w:rsidRPr="00C81B05" w:rsidRDefault="00A63A6B" w:rsidP="00A63A6B">
      <w:pPr>
        <w:tabs>
          <w:tab w:val="left" w:pos="1300"/>
        </w:tabs>
        <w:rPr>
          <w:rFonts w:ascii="Book Antiqua" w:hAnsi="Book Antiqua"/>
          <w:color w:val="70AD47" w:themeColor="accent6"/>
          <w:sz w:val="20"/>
          <w:szCs w:val="20"/>
          <w:lang w:val="sq-AL"/>
        </w:rPr>
      </w:pPr>
      <w:r w:rsidRPr="00C81B05">
        <w:rPr>
          <w:rFonts w:ascii="Book Antiqua" w:hAnsi="Book Antiqua"/>
          <w:color w:val="70AD47" w:themeColor="accent6"/>
          <w:sz w:val="20"/>
          <w:szCs w:val="20"/>
          <w:lang w:val="sq-AL"/>
        </w:rPr>
        <w:t xml:space="preserve">Te hyrat indirekte </w:t>
      </w:r>
      <w:r w:rsidR="00C81B05" w:rsidRPr="00C81B05">
        <w:rPr>
          <w:rFonts w:ascii="Book Antiqua" w:hAnsi="Book Antiqua"/>
          <w:color w:val="70AD47" w:themeColor="accent6"/>
          <w:sz w:val="20"/>
          <w:szCs w:val="20"/>
          <w:lang w:val="sq-AL"/>
        </w:rPr>
        <w:t>625,491</w:t>
      </w:r>
      <w:r w:rsidRPr="00C81B05">
        <w:rPr>
          <w:rFonts w:ascii="Book Antiqua" w:hAnsi="Book Antiqua"/>
          <w:color w:val="70AD47" w:themeColor="accent6"/>
          <w:sz w:val="20"/>
          <w:szCs w:val="20"/>
          <w:lang w:val="sq-AL"/>
        </w:rPr>
        <w:t xml:space="preserve"> €. Keto te hyra vijn nga gjobat ne trafik, gjobat e gjykates dhe agjensioni i pyjeve</w:t>
      </w:r>
    </w:p>
    <w:p w14:paraId="5B8AEDC8" w14:textId="7E236209" w:rsidR="00C81B05" w:rsidRPr="00C81B05" w:rsidRDefault="00C81B05" w:rsidP="00A63A6B">
      <w:pPr>
        <w:tabs>
          <w:tab w:val="left" w:pos="1300"/>
        </w:tabs>
        <w:rPr>
          <w:rFonts w:ascii="Book Antiqua" w:hAnsi="Book Antiqua"/>
          <w:color w:val="70AD47" w:themeColor="accent6"/>
          <w:sz w:val="20"/>
          <w:szCs w:val="20"/>
          <w:lang w:val="sq-AL"/>
        </w:rPr>
      </w:pPr>
      <w:r w:rsidRPr="00C81B05">
        <w:rPr>
          <w:rFonts w:ascii="Book Antiqua" w:hAnsi="Book Antiqua"/>
          <w:color w:val="70AD47" w:themeColor="accent6"/>
          <w:sz w:val="20"/>
          <w:szCs w:val="20"/>
          <w:lang w:val="sq-AL"/>
        </w:rPr>
        <w:t>Te hyrat nga pranimet tjera nga kodi 61000 kane qene kthim i mjeteve nga viti paraprak ne shume 1,055 euro.</w:t>
      </w:r>
    </w:p>
    <w:p w14:paraId="63E36F47" w14:textId="56C46541" w:rsidR="00A63A6B" w:rsidRPr="00C81B05" w:rsidRDefault="00A63A6B" w:rsidP="00A63A6B">
      <w:pPr>
        <w:tabs>
          <w:tab w:val="left" w:pos="1300"/>
        </w:tabs>
        <w:rPr>
          <w:rFonts w:ascii="Book Antiqua" w:hAnsi="Book Antiqua"/>
          <w:color w:val="70AD47" w:themeColor="accent6"/>
          <w:sz w:val="20"/>
          <w:szCs w:val="20"/>
          <w:lang w:val="sq-AL"/>
        </w:rPr>
      </w:pPr>
      <w:r w:rsidRPr="00C81B05">
        <w:rPr>
          <w:rFonts w:ascii="Book Antiqua" w:hAnsi="Book Antiqua"/>
          <w:color w:val="70AD47" w:themeColor="accent6"/>
          <w:sz w:val="20"/>
          <w:szCs w:val="20"/>
          <w:lang w:val="sq-AL"/>
        </w:rPr>
        <w:t xml:space="preserve">Gjithsejt te hyrat direkte dhe indirekte jane </w:t>
      </w:r>
      <w:r w:rsidR="00C81B05" w:rsidRPr="00C81B05">
        <w:rPr>
          <w:rFonts w:ascii="Book Antiqua" w:hAnsi="Book Antiqua"/>
          <w:color w:val="70AD47" w:themeColor="accent6"/>
          <w:sz w:val="20"/>
          <w:szCs w:val="20"/>
          <w:lang w:val="sq-AL"/>
        </w:rPr>
        <w:t>2,802,342</w:t>
      </w:r>
      <w:r w:rsidRPr="00C81B05">
        <w:rPr>
          <w:rFonts w:ascii="Book Antiqua" w:hAnsi="Book Antiqua"/>
          <w:color w:val="70AD47" w:themeColor="accent6"/>
          <w:sz w:val="20"/>
          <w:szCs w:val="20"/>
          <w:lang w:val="sq-AL"/>
        </w:rPr>
        <w:t xml:space="preserve"> €.</w:t>
      </w:r>
    </w:p>
    <w:p w14:paraId="53074985" w14:textId="75E5CB33" w:rsidR="008A16D1" w:rsidRPr="00C81B05" w:rsidRDefault="008A16D1" w:rsidP="008A16D1">
      <w:pPr>
        <w:tabs>
          <w:tab w:val="left" w:pos="1300"/>
        </w:tabs>
        <w:rPr>
          <w:rFonts w:ascii="Book Antiqua" w:hAnsi="Book Antiqua"/>
          <w:b/>
          <w:color w:val="70AD47" w:themeColor="accent6"/>
          <w:u w:val="single"/>
          <w:lang w:val="sq-AL"/>
        </w:rPr>
      </w:pPr>
    </w:p>
    <w:p w14:paraId="0BB15AD1" w14:textId="2DF5BDFF" w:rsidR="008E6F63" w:rsidRPr="00C81B05" w:rsidRDefault="008E6F63" w:rsidP="008A16D1">
      <w:pPr>
        <w:tabs>
          <w:tab w:val="left" w:pos="1300"/>
        </w:tabs>
        <w:rPr>
          <w:rFonts w:ascii="Book Antiqua" w:hAnsi="Book Antiqua"/>
          <w:b/>
          <w:color w:val="70AD47" w:themeColor="accent6"/>
          <w:u w:val="single"/>
          <w:lang w:val="sq-AL"/>
        </w:rPr>
      </w:pPr>
    </w:p>
    <w:p w14:paraId="4786B0B6" w14:textId="1535FE20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362DA74" w14:textId="12638343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EAF6321" w14:textId="797AAEE5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2947316" w14:textId="44100269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53953E1" w14:textId="77777777" w:rsidR="008E6F63" w:rsidRPr="00261744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3DB4624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599C5579" w14:textId="617F885E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10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Të hyrat e dedikuara</w:t>
      </w:r>
    </w:p>
    <w:p w14:paraId="5D87DAD9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0" w:name="_MON_1543321209"/>
    <w:bookmarkEnd w:id="10"/>
    <w:p w14:paraId="3FE39325" w14:textId="133DFE31" w:rsidR="008A16D1" w:rsidRPr="00261744" w:rsidRDefault="006F0E0E" w:rsidP="009A0F3B">
      <w:pPr>
        <w:tabs>
          <w:tab w:val="left" w:pos="130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472" w:dyaOrig="3137" w14:anchorId="5E820034">
          <v:shape id="_x0000_i1035" type="#_x0000_t75" style="width:618.75pt;height:136.5pt" o:ole="">
            <v:imagedata r:id="rId35" o:title=""/>
          </v:shape>
          <o:OLEObject Type="Embed" ProgID="Excel.Sheet.8" ShapeID="_x0000_i1035" DrawAspect="Content" ObjectID="_1836019841" r:id="rId36"/>
        </w:object>
      </w:r>
    </w:p>
    <w:p w14:paraId="1890C3E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4B7C651" w14:textId="7777777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193FC5A7" w14:textId="54E1730C" w:rsidR="008A16D1" w:rsidRDefault="008A16D1" w:rsidP="006F0E0E">
      <w:pPr>
        <w:rPr>
          <w:lang w:val="sq-AL"/>
        </w:rPr>
      </w:pPr>
    </w:p>
    <w:p w14:paraId="68078865" w14:textId="204CDE62" w:rsidR="001C4B9A" w:rsidRPr="005E15B8" w:rsidRDefault="005E15B8" w:rsidP="008A16D1">
      <w:pPr>
        <w:rPr>
          <w:rFonts w:ascii="Book Antiqua" w:hAnsi="Book Antiqua"/>
          <w:lang w:val="sq-AL"/>
        </w:rPr>
      </w:pPr>
      <w:r>
        <w:rPr>
          <w:rFonts w:ascii="Book Antiqua" w:hAnsi="Book Antiqua"/>
          <w:b/>
          <w:lang w:val="sq-AL"/>
        </w:rPr>
        <w:t xml:space="preserve">         </w:t>
      </w:r>
    </w:p>
    <w:p w14:paraId="65A0AE23" w14:textId="7985F837" w:rsidR="008A16D1" w:rsidRDefault="008A16D1" w:rsidP="008A16D1">
      <w:pPr>
        <w:rPr>
          <w:rFonts w:ascii="Book Antiqua" w:hAnsi="Book Antiqua"/>
          <w:b/>
          <w:lang w:val="sq-AL"/>
        </w:rPr>
      </w:pPr>
    </w:p>
    <w:p w14:paraId="533225A3" w14:textId="77777777" w:rsidR="00E62E16" w:rsidRPr="00261744" w:rsidRDefault="00E62E16" w:rsidP="008A16D1">
      <w:pPr>
        <w:rPr>
          <w:rFonts w:ascii="Book Antiqua" w:hAnsi="Book Antiqua"/>
          <w:b/>
          <w:lang w:val="sq-AL"/>
        </w:rPr>
      </w:pPr>
    </w:p>
    <w:p w14:paraId="60456A20" w14:textId="20DFA18E" w:rsidR="008A16D1" w:rsidRPr="00261744" w:rsidRDefault="008A16D1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11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Grantet e përcaktuara të donatorëve</w:t>
      </w:r>
    </w:p>
    <w:p w14:paraId="62053FAA" w14:textId="77777777" w:rsidR="008A16D1" w:rsidRPr="00261744" w:rsidRDefault="008A16D1" w:rsidP="008A16D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E684820" w14:textId="77777777" w:rsidR="008A16D1" w:rsidRPr="00261744" w:rsidRDefault="008A16D1" w:rsidP="008A16D1">
      <w:pPr>
        <w:rPr>
          <w:rFonts w:ascii="Book Antiqua" w:hAnsi="Book Antiqua"/>
          <w:b/>
          <w:color w:val="365F91"/>
          <w:sz w:val="16"/>
          <w:u w:val="single"/>
          <w:lang w:val="sq-AL"/>
        </w:rPr>
      </w:pPr>
    </w:p>
    <w:bookmarkStart w:id="11" w:name="_MON_1545725323"/>
    <w:bookmarkEnd w:id="11"/>
    <w:p w14:paraId="01A3FEFF" w14:textId="1B6FEBB9" w:rsidR="008A16D1" w:rsidRPr="00261744" w:rsidRDefault="00B55916" w:rsidP="009A0F3B">
      <w:pPr>
        <w:tabs>
          <w:tab w:val="left" w:pos="184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260" w:dyaOrig="2323" w14:anchorId="3C4EC240">
          <v:shape id="_x0000_i1036" type="#_x0000_t75" style="width:619.5pt;height:108pt" o:ole="">
            <v:imagedata r:id="rId37" o:title=""/>
          </v:shape>
          <o:OLEObject Type="Embed" ProgID="Excel.Sheet.8" ShapeID="_x0000_i1036" DrawAspect="Content" ObjectID="_1836019842" r:id="rId38"/>
        </w:object>
      </w:r>
    </w:p>
    <w:p w14:paraId="0B7A2A6C" w14:textId="77777777" w:rsidR="008A16D1" w:rsidRDefault="008A16D1" w:rsidP="008A16D1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01F40F2" w14:textId="6B12DF68" w:rsidR="008A16D1" w:rsidRDefault="008A16D1" w:rsidP="009A0F3B">
      <w:pPr>
        <w:tabs>
          <w:tab w:val="left" w:pos="184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2C0C6D59" w14:textId="77777777" w:rsidR="00881794" w:rsidRDefault="00881794" w:rsidP="009A0F3B">
      <w:pPr>
        <w:tabs>
          <w:tab w:val="left" w:pos="184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3CBA846" w14:textId="77777777" w:rsidR="00881794" w:rsidRDefault="00881794" w:rsidP="009A0F3B">
      <w:pPr>
        <w:tabs>
          <w:tab w:val="left" w:pos="184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6703876E" w14:textId="77777777" w:rsidR="00881794" w:rsidRDefault="00881794" w:rsidP="009A0F3B">
      <w:pPr>
        <w:tabs>
          <w:tab w:val="left" w:pos="184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D6F667F" w14:textId="77777777" w:rsidR="00881794" w:rsidRDefault="00881794" w:rsidP="009A0F3B">
      <w:pPr>
        <w:tabs>
          <w:tab w:val="left" w:pos="184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5BBE052" w14:textId="77777777" w:rsidR="00881794" w:rsidRDefault="00881794" w:rsidP="009A0F3B">
      <w:pPr>
        <w:tabs>
          <w:tab w:val="left" w:pos="184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13995686" w14:textId="77777777" w:rsidR="00881794" w:rsidRDefault="00881794" w:rsidP="009A0F3B">
      <w:pPr>
        <w:tabs>
          <w:tab w:val="left" w:pos="184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C991703" w14:textId="77777777" w:rsidR="00881794" w:rsidRDefault="00881794" w:rsidP="009A0F3B">
      <w:pPr>
        <w:tabs>
          <w:tab w:val="left" w:pos="184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1814C11C" w14:textId="77777777" w:rsidR="00881794" w:rsidRPr="00E72D2A" w:rsidRDefault="00881794" w:rsidP="009A0F3B">
      <w:pPr>
        <w:tabs>
          <w:tab w:val="left" w:pos="1840"/>
        </w:tabs>
        <w:ind w:left="567"/>
        <w:rPr>
          <w:rFonts w:ascii="Book Antiqua" w:hAnsi="Book Antiqua"/>
          <w:sz w:val="32"/>
          <w:szCs w:val="32"/>
          <w:lang w:val="sq-AL"/>
        </w:rPr>
      </w:pPr>
    </w:p>
    <w:p w14:paraId="1CA2C8C7" w14:textId="60F34EE0" w:rsidR="00881794" w:rsidRPr="0022484E" w:rsidRDefault="00881794" w:rsidP="00881794">
      <w:pPr>
        <w:rPr>
          <w:color w:val="70AD47" w:themeColor="accent6"/>
          <w:sz w:val="22"/>
          <w:szCs w:val="22"/>
          <w:lang w:val="sq-AL"/>
        </w:rPr>
      </w:pPr>
      <w:r w:rsidRPr="0022484E">
        <w:rPr>
          <w:color w:val="70AD47" w:themeColor="accent6"/>
          <w:sz w:val="22"/>
          <w:szCs w:val="22"/>
          <w:lang w:val="sq-AL"/>
        </w:rPr>
        <w:t>Donat</w:t>
      </w:r>
      <w:r w:rsidR="0022484E" w:rsidRPr="0022484E">
        <w:rPr>
          <w:color w:val="70AD47" w:themeColor="accent6"/>
          <w:sz w:val="22"/>
          <w:szCs w:val="22"/>
          <w:lang w:val="sq-AL"/>
        </w:rPr>
        <w:t>oret e brendshem  per vitin 2025</w:t>
      </w:r>
      <w:r w:rsidRPr="0022484E">
        <w:rPr>
          <w:color w:val="70AD47" w:themeColor="accent6"/>
          <w:sz w:val="22"/>
          <w:szCs w:val="22"/>
          <w:lang w:val="sq-AL"/>
        </w:rPr>
        <w:t xml:space="preserve"> jane </w:t>
      </w:r>
      <w:r w:rsidR="0022484E" w:rsidRPr="0022484E">
        <w:rPr>
          <w:color w:val="70AD47" w:themeColor="accent6"/>
          <w:sz w:val="22"/>
          <w:szCs w:val="22"/>
          <w:lang w:val="sq-AL"/>
        </w:rPr>
        <w:t>146,290</w:t>
      </w:r>
      <w:r w:rsidRPr="0022484E">
        <w:rPr>
          <w:color w:val="70AD47" w:themeColor="accent6"/>
          <w:sz w:val="22"/>
          <w:szCs w:val="22"/>
          <w:lang w:val="sq-AL"/>
        </w:rPr>
        <w:t xml:space="preserve"> euro € </w:t>
      </w:r>
      <w:r w:rsidR="0022484E" w:rsidRPr="0022484E">
        <w:rPr>
          <w:color w:val="70AD47" w:themeColor="accent6"/>
          <w:sz w:val="22"/>
          <w:szCs w:val="22"/>
          <w:lang w:val="sq-AL"/>
        </w:rPr>
        <w:t>.</w:t>
      </w:r>
    </w:p>
    <w:p w14:paraId="2BFD4D3D" w14:textId="77777777" w:rsidR="00881794" w:rsidRPr="0022484E" w:rsidRDefault="00881794" w:rsidP="00881794">
      <w:pPr>
        <w:rPr>
          <w:color w:val="70AD47" w:themeColor="accent6"/>
          <w:sz w:val="22"/>
          <w:szCs w:val="22"/>
          <w:lang w:val="sq-AL"/>
        </w:rPr>
      </w:pPr>
    </w:p>
    <w:p w14:paraId="51E790F8" w14:textId="77777777" w:rsidR="0022484E" w:rsidRPr="00F84588" w:rsidRDefault="0022484E" w:rsidP="0022484E">
      <w:pPr>
        <w:spacing w:after="160" w:line="259" w:lineRule="auto"/>
        <w:rPr>
          <w:rFonts w:ascii="Book Antiqua" w:hAnsi="Book Antiqua"/>
          <w:sz w:val="20"/>
          <w:szCs w:val="20"/>
          <w:lang w:val="sq-AL"/>
        </w:rPr>
      </w:pPr>
      <w:r w:rsidRPr="00F84588">
        <w:rPr>
          <w:sz w:val="20"/>
          <w:szCs w:val="20"/>
          <w:lang w:val="sq-AL"/>
        </w:rPr>
        <w:t xml:space="preserve">Donatoret e brendshem </w:t>
      </w:r>
      <w:r w:rsidRPr="00F84588">
        <w:rPr>
          <w:rFonts w:ascii="Book Antiqua" w:hAnsi="Book Antiqua"/>
          <w:sz w:val="20"/>
          <w:szCs w:val="20"/>
          <w:lang w:val="sq-AL"/>
        </w:rPr>
        <w:t xml:space="preserve">146,290 €. Participimi i projektit per laktofriz 8,697 n€, participimi i projektit per mikser per ushqim 3,900 €, Participimi i qytetarev-ngritja dhe zhvillimi i bizneseve 79,302  €, partcipimi i qytetareve duplikator per bleta 120L 6,666 €, partcipimi i projketit per shpeztari 6,750€, participimi i projektit per sperkatese 4,452 €, participimi i projektit per gershere dhe bateri  855 €, motokultivator me freze 17,250€, makina mjelese 2,857 €, shperndarese dheu 1,800 €, freza 182cm 8,367 €, Pllug 2 rendor 3,105 €, mbledhese bari luledielli 2,280 €. </w:t>
      </w:r>
    </w:p>
    <w:p w14:paraId="21F463A0" w14:textId="28C2BD5E" w:rsidR="009A0F3B" w:rsidRPr="00261744" w:rsidRDefault="00881794" w:rsidP="0022484E">
      <w:pPr>
        <w:rPr>
          <w:rFonts w:ascii="Book Antiqua" w:hAnsi="Book Antiqua"/>
          <w:b/>
          <w:sz w:val="20"/>
          <w:u w:val="single"/>
          <w:lang w:val="sq-AL"/>
        </w:rPr>
      </w:pPr>
      <w:r w:rsidRPr="002A77A2">
        <w:rPr>
          <w:color w:val="FF0000"/>
          <w:sz w:val="22"/>
          <w:szCs w:val="22"/>
          <w:lang w:val="sq-AL"/>
        </w:rPr>
        <w:t>-</w:t>
      </w:r>
      <w:r w:rsidR="0022484E" w:rsidRPr="00261744">
        <w:rPr>
          <w:rFonts w:ascii="Book Antiqua" w:hAnsi="Book Antiqua"/>
          <w:b/>
          <w:sz w:val="20"/>
          <w:u w:val="single"/>
          <w:lang w:val="sq-AL"/>
        </w:rPr>
        <w:t xml:space="preserve"> </w:t>
      </w:r>
    </w:p>
    <w:p w14:paraId="604509C4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51E5615C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7D4E940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E052C7D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5788BB5C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3888D51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8A22E8D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C8F3B09" w14:textId="200DF470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12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Tjera </w:t>
      </w:r>
    </w:p>
    <w:bookmarkStart w:id="12" w:name="_MON_1545725237"/>
    <w:bookmarkEnd w:id="12"/>
    <w:p w14:paraId="5DD88A94" w14:textId="6B89D638" w:rsidR="008A16D1" w:rsidRPr="00261744" w:rsidRDefault="008F2585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154" w:dyaOrig="3425" w14:anchorId="347EF8A7">
          <v:shape id="_x0000_i1037" type="#_x0000_t75" style="width:618.75pt;height:180pt" o:ole="">
            <v:imagedata r:id="rId39" o:title=""/>
          </v:shape>
          <o:OLEObject Type="Embed" ProgID="Excel.Sheet.8" ShapeID="_x0000_i1037" DrawAspect="Content" ObjectID="_1836019843" r:id="rId40"/>
        </w:object>
      </w:r>
    </w:p>
    <w:p w14:paraId="57494673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DDE5BB8" w14:textId="77777777" w:rsidR="00BF07D6" w:rsidRDefault="00BF07D6" w:rsidP="009A0F3B">
      <w:pPr>
        <w:tabs>
          <w:tab w:val="left" w:pos="108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31209F31" w14:textId="77777777" w:rsidR="008A16D1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367197DB" w14:textId="77777777" w:rsidR="00BF07D6" w:rsidRPr="00261744" w:rsidRDefault="00BF07D6" w:rsidP="009A0F3B">
      <w:pPr>
        <w:tabs>
          <w:tab w:val="left" w:pos="108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7F53185" w14:textId="073B632B" w:rsidR="009E11B8" w:rsidRPr="00492CB8" w:rsidRDefault="00BF07D6" w:rsidP="009E11B8">
      <w:pPr>
        <w:rPr>
          <w:rFonts w:ascii="Book Antiqua" w:hAnsi="Book Antiqua"/>
          <w:color w:val="ED7D31" w:themeColor="accent2"/>
          <w:sz w:val="20"/>
          <w:szCs w:val="20"/>
          <w:lang w:val="sq-AL"/>
        </w:rPr>
      </w:pPr>
      <w:r w:rsidRPr="002A77A2">
        <w:rPr>
          <w:rFonts w:ascii="Book Antiqua" w:hAnsi="Book Antiqua"/>
          <w:color w:val="FF0000"/>
          <w:sz w:val="20"/>
          <w:szCs w:val="20"/>
          <w:lang w:val="sq-AL"/>
        </w:rPr>
        <w:t xml:space="preserve">          </w:t>
      </w:r>
      <w:r w:rsidR="009E11B8" w:rsidRPr="00492CB8">
        <w:rPr>
          <w:rFonts w:ascii="Book Antiqua" w:hAnsi="Book Antiqua"/>
          <w:color w:val="ED7D31" w:themeColor="accent2"/>
          <w:sz w:val="20"/>
          <w:szCs w:val="20"/>
          <w:lang w:val="sq-AL"/>
        </w:rPr>
        <w:t xml:space="preserve">Te kategoria te Tjera-depozitat , shuma prej 102,680 € me kodin 83140 jane mjete te transferuara nga kategoria e shpenzimeve kapitale fondi burimor 21 tek Fondi i </w:t>
      </w:r>
      <w:r w:rsidRPr="00492CB8">
        <w:rPr>
          <w:rFonts w:ascii="Book Antiqua" w:hAnsi="Book Antiqua"/>
          <w:color w:val="ED7D31" w:themeColor="accent2"/>
          <w:sz w:val="20"/>
          <w:szCs w:val="20"/>
          <w:lang w:val="sq-AL"/>
        </w:rPr>
        <w:t xml:space="preserve">          </w:t>
      </w:r>
      <w:r w:rsidR="009E11B8" w:rsidRPr="00492CB8">
        <w:rPr>
          <w:rFonts w:ascii="Book Antiqua" w:hAnsi="Book Antiqua"/>
          <w:color w:val="ED7D31" w:themeColor="accent2"/>
          <w:sz w:val="20"/>
          <w:szCs w:val="20"/>
          <w:lang w:val="sq-AL"/>
        </w:rPr>
        <w:t>mirebesimit, mjete keto qe do te perdoren per shpronesimin e pronave per ndertimin e rruges lidhese nga magjistralja PODUJEVE-Prishtine deri ne rrugen ‘vellezerit Frasheri si dhe rrugen “Shaban Shala” me “28 Nentor”.</w:t>
      </w:r>
    </w:p>
    <w:p w14:paraId="4B87E67A" w14:textId="77777777" w:rsidR="008A16D1" w:rsidRPr="00A11B0A" w:rsidRDefault="008A16D1" w:rsidP="008A16D1">
      <w:pPr>
        <w:tabs>
          <w:tab w:val="left" w:pos="1080"/>
        </w:tabs>
        <w:rPr>
          <w:rFonts w:ascii="Book Antiqua" w:hAnsi="Book Antiqua"/>
          <w:b/>
          <w:color w:val="ED7D31" w:themeColor="accent2"/>
          <w:sz w:val="20"/>
          <w:szCs w:val="20"/>
          <w:u w:val="single"/>
          <w:lang w:val="sq-AL"/>
        </w:rPr>
      </w:pPr>
    </w:p>
    <w:p w14:paraId="3FFC0CD3" w14:textId="77777777" w:rsidR="00A11B0A" w:rsidRPr="00A11B0A" w:rsidRDefault="00A11B0A" w:rsidP="00A11B0A">
      <w:pPr>
        <w:rPr>
          <w:rFonts w:ascii="Book Antiqua" w:hAnsi="Book Antiqua"/>
          <w:color w:val="ED7D31" w:themeColor="accent2"/>
          <w:sz w:val="20"/>
          <w:szCs w:val="20"/>
          <w:lang w:val="sq-AL"/>
        </w:rPr>
      </w:pPr>
      <w:r w:rsidRPr="00A11B0A">
        <w:rPr>
          <w:rFonts w:ascii="Book Antiqua" w:hAnsi="Book Antiqua"/>
          <w:color w:val="ED7D31" w:themeColor="accent2"/>
          <w:sz w:val="20"/>
          <w:szCs w:val="20"/>
          <w:lang w:val="sq-AL"/>
        </w:rPr>
        <w:t>Shuma prej 1,055.16 euro jane kthim i mjeteve, qe gjenden ne kodin 61000.</w:t>
      </w:r>
    </w:p>
    <w:p w14:paraId="37A1C1B2" w14:textId="77777777" w:rsidR="008A16D1" w:rsidRPr="002A77A2" w:rsidRDefault="008A16D1" w:rsidP="008A16D1">
      <w:pPr>
        <w:rPr>
          <w:rFonts w:ascii="Book Antiqua" w:hAnsi="Book Antiqua"/>
          <w:color w:val="FF0000"/>
          <w:sz w:val="32"/>
          <w:szCs w:val="32"/>
          <w:lang w:val="sq-AL"/>
        </w:rPr>
      </w:pPr>
    </w:p>
    <w:p w14:paraId="7F654917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BB1FF7F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6A3ACFD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0303781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4CE48A7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8C5DAA6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5962040B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0421003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16CF9CA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CB784C9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576DFB05" w14:textId="77777777" w:rsidR="00FB7676" w:rsidRDefault="00FB767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5390884E" w14:textId="77777777" w:rsidR="008A16D1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13  Pagesa nga palët e treta </w:t>
      </w:r>
    </w:p>
    <w:p w14:paraId="6AC9EC7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</w:p>
    <w:bookmarkStart w:id="13" w:name="_MON_1638187994"/>
    <w:bookmarkEnd w:id="13"/>
    <w:p w14:paraId="5F8203D9" w14:textId="77777777" w:rsidR="008A16D1" w:rsidRPr="00261744" w:rsidRDefault="008A16D1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789" w:dyaOrig="2589" w14:anchorId="0615EBA0">
          <v:shape id="_x0000_i1038" type="#_x0000_t75" style="width:655.5pt;height:115.5pt" o:ole="">
            <v:imagedata r:id="rId41" o:title=""/>
          </v:shape>
          <o:OLEObject Type="Embed" ProgID="Excel.Sheet.8" ShapeID="_x0000_i1038" DrawAspect="Content" ObjectID="_1836019844" r:id="rId42"/>
        </w:object>
      </w:r>
    </w:p>
    <w:p w14:paraId="19DA7BA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14:paraId="0890042D" w14:textId="05B72A42" w:rsidR="008A16D1" w:rsidRPr="008E6F63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 tabelën në detaje si në tabelën në vijim aneks 1:</w:t>
      </w:r>
    </w:p>
    <w:p w14:paraId="17FCF842" w14:textId="4E119709" w:rsidR="008A16D1" w:rsidRDefault="008A16D1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13DC10A9" w14:textId="45DABF66" w:rsidR="00E72D2A" w:rsidRDefault="00E72D2A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73ED7615" w14:textId="77D7EF26" w:rsidR="00E62E16" w:rsidRDefault="00E62E16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31FE77D2" w14:textId="77777777" w:rsidR="00E62E16" w:rsidRPr="00261744" w:rsidRDefault="00E62E16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0A9ED168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5ECCC182" w14:textId="639FDBB5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16</w:t>
      </w:r>
      <w:r w:rsidR="009A0F3B">
        <w:rPr>
          <w:rFonts w:ascii="Book Antiqua" w:hAnsi="Book Antiqua"/>
          <w:b/>
          <w:bCs/>
          <w:color w:val="365F91"/>
          <w:sz w:val="28"/>
          <w:lang w:val="sq-AL"/>
        </w:rPr>
        <w:t xml:space="preserve"> 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Raport për të ark</w:t>
      </w:r>
      <w:r w:rsidR="00B442EF">
        <w:rPr>
          <w:rFonts w:ascii="Book Antiqua" w:hAnsi="Book Antiqua"/>
          <w:b/>
          <w:bCs/>
          <w:color w:val="365F91"/>
          <w:sz w:val="28"/>
          <w:lang w:val="sq-AL"/>
        </w:rPr>
        <w:t>ë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tueshm</w:t>
      </w:r>
      <w:r w:rsidR="00B442EF">
        <w:rPr>
          <w:rFonts w:ascii="Book Antiqua" w:hAnsi="Book Antiqua"/>
          <w:b/>
          <w:bCs/>
          <w:color w:val="365F91"/>
          <w:sz w:val="28"/>
          <w:lang w:val="sq-AL"/>
        </w:rPr>
        <w:t>e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t</w:t>
      </w:r>
    </w:p>
    <w:p w14:paraId="702887A4" w14:textId="77777777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DE8A29A" w14:textId="77777777" w:rsidR="008A16D1" w:rsidRPr="00261744" w:rsidRDefault="008A16D1" w:rsidP="009A0F3B">
      <w:pPr>
        <w:tabs>
          <w:tab w:val="left" w:pos="63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Të arkëtueshmet (zbatohet për organizatat që mbledhin të hyra) </w:t>
      </w:r>
    </w:p>
    <w:p w14:paraId="40B2C9E2" w14:textId="77777777" w:rsidR="008A16D1" w:rsidRPr="00261744" w:rsidRDefault="008A16D1" w:rsidP="008A16D1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5F7B812" w14:textId="77777777" w:rsidR="008A16D1" w:rsidRPr="00261744" w:rsidRDefault="008A16D1" w:rsidP="008A16D1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4" w:name="_MON_1546158647"/>
    <w:bookmarkEnd w:id="14"/>
    <w:p w14:paraId="2B5D63A1" w14:textId="7E4E1F64" w:rsidR="008A16D1" w:rsidRPr="00261744" w:rsidRDefault="00A223EA" w:rsidP="008A16D1">
      <w:pPr>
        <w:tabs>
          <w:tab w:val="left" w:pos="900"/>
        </w:tabs>
        <w:ind w:left="720"/>
        <w:jc w:val="both"/>
        <w:rPr>
          <w:rFonts w:ascii="Book Antiqua" w:hAnsi="Book Antiqua"/>
          <w:b/>
          <w:u w:val="single"/>
          <w:lang w:val="sq-AL"/>
        </w:rPr>
      </w:pPr>
      <w:r w:rsidRPr="00261744">
        <w:rPr>
          <w:rFonts w:ascii="Book Antiqua" w:hAnsi="Book Antiqua"/>
          <w:b/>
          <w:u w:val="single"/>
          <w:lang w:val="sq-AL"/>
        </w:rPr>
        <w:object w:dxaOrig="14822" w:dyaOrig="2497" w14:anchorId="11FCFB25">
          <v:shape id="_x0000_i1039" type="#_x0000_t75" style="width:740.25pt;height:122.25pt" o:ole="">
            <v:imagedata r:id="rId43" o:title=""/>
          </v:shape>
          <o:OLEObject Type="Embed" ProgID="Excel.Sheet.12" ShapeID="_x0000_i1039" DrawAspect="Content" ObjectID="_1836019845" r:id="rId44"/>
        </w:object>
      </w:r>
    </w:p>
    <w:p w14:paraId="38C3F034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</w:t>
      </w:r>
    </w:p>
    <w:p w14:paraId="4FE2D720" w14:textId="77777777" w:rsidR="008A16D1" w:rsidRPr="00F26719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</w:t>
      </w:r>
    </w:p>
    <w:p w14:paraId="28EF4139" w14:textId="77777777" w:rsidR="005065C4" w:rsidRPr="00F26719" w:rsidRDefault="005065C4" w:rsidP="005065C4">
      <w:pPr>
        <w:tabs>
          <w:tab w:val="left" w:pos="1300"/>
        </w:tabs>
        <w:rPr>
          <w:rFonts w:ascii="Book Antiqua" w:hAnsi="Book Antiqua"/>
          <w:sz w:val="20"/>
          <w:lang w:val="sq-AL"/>
        </w:rPr>
      </w:pPr>
      <w:r w:rsidRPr="00F26719">
        <w:rPr>
          <w:rFonts w:ascii="Book Antiqua" w:hAnsi="Book Antiqua"/>
          <w:sz w:val="20"/>
          <w:lang w:val="sq-AL"/>
        </w:rPr>
        <w:t xml:space="preserve">        Taksa ne firme eshte shlyer-falur ne baze te vendimit te Kuvendit. </w:t>
      </w:r>
    </w:p>
    <w:p w14:paraId="4C63D777" w14:textId="77777777" w:rsidR="008A16D1" w:rsidRPr="00F26719" w:rsidRDefault="008A16D1" w:rsidP="008A16D1">
      <w:pPr>
        <w:tabs>
          <w:tab w:val="left" w:pos="1300"/>
        </w:tabs>
        <w:rPr>
          <w:rFonts w:ascii="Book Antiqua" w:hAnsi="Book Antiqua"/>
          <w:sz w:val="20"/>
          <w:lang w:val="sq-AL"/>
        </w:rPr>
      </w:pPr>
    </w:p>
    <w:p w14:paraId="6D754A19" w14:textId="069C46FA" w:rsidR="00BA25F9" w:rsidRPr="00420E29" w:rsidRDefault="00187390" w:rsidP="009A0F3B">
      <w:pPr>
        <w:tabs>
          <w:tab w:val="left" w:pos="1300"/>
        </w:tabs>
        <w:ind w:left="567"/>
        <w:rPr>
          <w:rFonts w:ascii="Book Antiqua" w:hAnsi="Book Antiqua"/>
          <w:b/>
          <w:color w:val="FF0000"/>
          <w:sz w:val="20"/>
          <w:lang w:val="sq-AL"/>
        </w:rPr>
      </w:pPr>
      <w:r w:rsidRPr="00F26719">
        <w:rPr>
          <w:rFonts w:ascii="Book Antiqua" w:hAnsi="Book Antiqua"/>
          <w:sz w:val="20"/>
          <w:lang w:val="sq-AL"/>
        </w:rPr>
        <w:t>Te arketueshsmet per</w:t>
      </w:r>
      <w:r w:rsidR="00F26719" w:rsidRPr="00F26719">
        <w:rPr>
          <w:rFonts w:ascii="Book Antiqua" w:hAnsi="Book Antiqua"/>
          <w:sz w:val="20"/>
          <w:lang w:val="sq-AL"/>
        </w:rPr>
        <w:t xml:space="preserve"> tatimin ne prone jane 2,962,626</w:t>
      </w:r>
      <w:r w:rsidRPr="00F26719">
        <w:rPr>
          <w:rFonts w:ascii="Book Antiqua" w:hAnsi="Book Antiqua"/>
          <w:sz w:val="20"/>
          <w:lang w:val="sq-AL"/>
        </w:rPr>
        <w:t xml:space="preserve"> euro,</w:t>
      </w:r>
      <w:r w:rsidRPr="00F26719">
        <w:rPr>
          <w:rFonts w:ascii="Book Antiqua" w:hAnsi="Book Antiqua"/>
          <w:b/>
          <w:sz w:val="20"/>
          <w:lang w:val="sq-AL"/>
        </w:rPr>
        <w:t xml:space="preserve"> </w:t>
      </w:r>
      <w:r w:rsidRPr="00ED4A0C">
        <w:rPr>
          <w:rFonts w:ascii="Book Antiqua" w:hAnsi="Book Antiqua"/>
          <w:sz w:val="20"/>
          <w:lang w:val="sq-AL"/>
        </w:rPr>
        <w:t xml:space="preserve">shfrytezimi i </w:t>
      </w:r>
      <w:r w:rsidR="00472A90" w:rsidRPr="00ED4A0C">
        <w:rPr>
          <w:rFonts w:ascii="Book Antiqua" w:hAnsi="Book Antiqua"/>
          <w:sz w:val="20"/>
          <w:lang w:val="sq-AL"/>
        </w:rPr>
        <w:t>hapesirave publike 12,715 euro,</w:t>
      </w:r>
      <w:r w:rsidRPr="00ED4A0C">
        <w:rPr>
          <w:rFonts w:ascii="Book Antiqua" w:hAnsi="Book Antiqua"/>
          <w:sz w:val="20"/>
          <w:lang w:val="sq-AL"/>
        </w:rPr>
        <w:t xml:space="preserve"> qiraja komunale 1,</w:t>
      </w:r>
      <w:r w:rsidR="00ED4A0C" w:rsidRPr="00ED4A0C">
        <w:rPr>
          <w:rFonts w:ascii="Book Antiqua" w:hAnsi="Book Antiqua"/>
          <w:sz w:val="20"/>
          <w:lang w:val="sq-AL"/>
        </w:rPr>
        <w:t>113,653</w:t>
      </w:r>
      <w:r w:rsidRPr="00ED4A0C">
        <w:rPr>
          <w:rFonts w:ascii="Book Antiqua" w:hAnsi="Book Antiqua"/>
          <w:sz w:val="20"/>
          <w:lang w:val="sq-AL"/>
        </w:rPr>
        <w:t xml:space="preserve"> euro</w:t>
      </w:r>
      <w:r w:rsidRPr="00ED4A0C">
        <w:rPr>
          <w:rFonts w:ascii="Book Antiqua" w:hAnsi="Book Antiqua"/>
          <w:b/>
          <w:sz w:val="20"/>
          <w:lang w:val="sq-AL"/>
        </w:rPr>
        <w:t xml:space="preserve"> </w:t>
      </w:r>
      <w:r w:rsidR="00E617A9">
        <w:rPr>
          <w:rFonts w:ascii="Book Antiqua" w:hAnsi="Book Antiqua"/>
          <w:b/>
          <w:sz w:val="20"/>
          <w:lang w:val="sq-AL"/>
        </w:rPr>
        <w:t xml:space="preserve">, </w:t>
      </w:r>
      <w:r w:rsidR="00E617A9" w:rsidRPr="00E617A9">
        <w:rPr>
          <w:rFonts w:ascii="Book Antiqua" w:hAnsi="Book Antiqua"/>
          <w:sz w:val="20"/>
          <w:lang w:val="sq-AL"/>
        </w:rPr>
        <w:t>nderhyrja me marimang 2,936.</w:t>
      </w:r>
    </w:p>
    <w:p w14:paraId="47A88915" w14:textId="77777777" w:rsidR="00BA25F9" w:rsidRPr="00420E2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color w:val="FF0000"/>
          <w:sz w:val="20"/>
          <w:lang w:val="sq-AL"/>
        </w:rPr>
      </w:pPr>
    </w:p>
    <w:p w14:paraId="279FC8F7" w14:textId="77777777" w:rsidR="00BA25F9" w:rsidRPr="00420E2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color w:val="FF0000"/>
          <w:sz w:val="20"/>
          <w:lang w:val="sq-AL"/>
        </w:rPr>
      </w:pPr>
    </w:p>
    <w:p w14:paraId="37ED7982" w14:textId="77777777" w:rsidR="00BA25F9" w:rsidRPr="00420E2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color w:val="FF0000"/>
          <w:sz w:val="20"/>
          <w:lang w:val="sq-AL"/>
        </w:rPr>
      </w:pPr>
    </w:p>
    <w:p w14:paraId="2C5B3889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42949E1C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5A8276CE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5A14A67C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6543C13B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7358DAA2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32C86FC4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4E746FDE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63F4844B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3684199F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04D7C394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6476BDEF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3A616A5E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31B3051A" w14:textId="77777777" w:rsidR="00187390" w:rsidRDefault="00187390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3BD7887E" w14:textId="77777777" w:rsidR="00187390" w:rsidRDefault="00187390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569C1FA4" w14:textId="77777777" w:rsidR="00187390" w:rsidRDefault="00187390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463A6B3E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4A311439" w14:textId="77777777" w:rsidR="00BA25F9" w:rsidRDefault="00BA25F9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lang w:val="sq-AL"/>
        </w:rPr>
      </w:pPr>
    </w:p>
    <w:p w14:paraId="2D4DDF33" w14:textId="77777777" w:rsidR="008A16D1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lastRenderedPageBreak/>
        <w:t xml:space="preserve">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2:</w:t>
      </w:r>
    </w:p>
    <w:p w14:paraId="1F7881BE" w14:textId="77777777" w:rsidR="008A16D1" w:rsidRPr="00261744" w:rsidRDefault="008A16D1" w:rsidP="008A16D1">
      <w:pPr>
        <w:tabs>
          <w:tab w:val="left" w:pos="1080"/>
        </w:tabs>
        <w:ind w:left="1080"/>
        <w:rPr>
          <w:rFonts w:ascii="Book Antiqua" w:hAnsi="Book Antiqua"/>
          <w:lang w:val="sq-AL"/>
        </w:rPr>
      </w:pPr>
    </w:p>
    <w:bookmarkStart w:id="15" w:name="_MON_1638358648"/>
    <w:bookmarkEnd w:id="15"/>
    <w:p w14:paraId="6D16242C" w14:textId="77777777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lang w:val="sq-AL"/>
        </w:rPr>
        <w:object w:dxaOrig="12612" w:dyaOrig="2445" w14:anchorId="313B7FC0">
          <v:shape id="_x0000_i1040" type="#_x0000_t75" style="width:525pt;height:93.75pt" o:ole="">
            <v:imagedata r:id="rId45" o:title=""/>
          </v:shape>
          <o:OLEObject Type="Embed" ProgID="Excel.Sheet.8" ShapeID="_x0000_i1040" DrawAspect="Content" ObjectID="_1836019846" r:id="rId46"/>
        </w:object>
      </w:r>
    </w:p>
    <w:p w14:paraId="05769723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190C39A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9ACB307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15CE35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38A6B9B" w14:textId="7C77D571" w:rsidR="008A16D1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C445D25" w14:textId="77777777" w:rsidR="00E72D2A" w:rsidRPr="00261744" w:rsidRDefault="00E72D2A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04EDB7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u w:val="single"/>
          <w:lang w:val="sq-AL"/>
        </w:rPr>
      </w:pPr>
    </w:p>
    <w:p w14:paraId="46E56D77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4C467358" w14:textId="7CAE9060" w:rsidR="008A16D1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17</w:t>
      </w:r>
      <w:r w:rsidR="009A0F3B">
        <w:rPr>
          <w:rFonts w:ascii="Book Antiqua" w:hAnsi="Book Antiqua"/>
          <w:b/>
          <w:bCs/>
          <w:color w:val="365F91"/>
          <w:sz w:val="28"/>
          <w:lang w:val="sq-AL"/>
        </w:rPr>
        <w:t xml:space="preserve"> 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Raport për detyrimet (faturat) e papaguara</w:t>
      </w:r>
    </w:p>
    <w:p w14:paraId="45C3CE43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16" w:name="_MON_1545725582"/>
    <w:bookmarkEnd w:id="16"/>
    <w:p w14:paraId="03CCAB46" w14:textId="2F512A06" w:rsidR="008A16D1" w:rsidRPr="00261744" w:rsidRDefault="00B01FD2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5875" w:dyaOrig="2831" w14:anchorId="52A0C343">
          <v:shape id="_x0000_i1041" type="#_x0000_t75" style="width:741pt;height:129.75pt" o:ole="">
            <v:imagedata r:id="rId47" o:title=""/>
          </v:shape>
          <o:OLEObject Type="Embed" ProgID="Excel.Sheet.8" ShapeID="_x0000_i1041" DrawAspect="Content" ObjectID="_1836019847" r:id="rId48"/>
        </w:object>
      </w:r>
    </w:p>
    <w:p w14:paraId="5DD3421E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14:paraId="0C9C60C1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 </w:t>
      </w:r>
    </w:p>
    <w:p w14:paraId="66387625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</w:p>
    <w:p w14:paraId="1F1965D3" w14:textId="77777777" w:rsidR="008A16D1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3</w:t>
      </w:r>
    </w:p>
    <w:p w14:paraId="2C641736" w14:textId="77777777" w:rsidR="008A16D1" w:rsidRPr="00261744" w:rsidRDefault="008A16D1" w:rsidP="008A16D1">
      <w:pPr>
        <w:pStyle w:val="ListParagraph"/>
        <w:ind w:left="1200"/>
        <w:rPr>
          <w:rFonts w:ascii="Book Antiqua" w:hAnsi="Book Antiqua"/>
          <w:b/>
          <w:lang w:val="sq-AL"/>
        </w:rPr>
      </w:pPr>
    </w:p>
    <w:bookmarkStart w:id="17" w:name="_MON_1545726988"/>
    <w:bookmarkEnd w:id="17"/>
    <w:p w14:paraId="16DB3801" w14:textId="77777777" w:rsidR="008A16D1" w:rsidRPr="00261744" w:rsidRDefault="008A16D1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5367" w:dyaOrig="2445" w14:anchorId="7C6FCB5C">
          <v:shape id="_x0000_i1042" type="#_x0000_t75" style="width:640.5pt;height:93.75pt" o:ole="">
            <v:imagedata r:id="rId49" o:title=""/>
          </v:shape>
          <o:OLEObject Type="Embed" ProgID="Excel.Sheet.8" ShapeID="_x0000_i1042" DrawAspect="Content" ObjectID="_1836019848" r:id="rId50"/>
        </w:object>
      </w:r>
    </w:p>
    <w:p w14:paraId="7300397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7CFA140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20DECB26" w14:textId="6F32E80C" w:rsidR="008A16D1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0EFCF625" w14:textId="197B9E91" w:rsidR="008E6F63" w:rsidRDefault="008E6F63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32D71AB0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1E2447A6" w14:textId="692F6BE3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Neni 18  Detyrimet kontingjente </w:t>
      </w:r>
    </w:p>
    <w:p w14:paraId="70DD72C9" w14:textId="02146E86" w:rsidR="008A16D1" w:rsidRPr="00261744" w:rsidRDefault="008A16D1" w:rsidP="008A16D1">
      <w:pPr>
        <w:tabs>
          <w:tab w:val="left" w:pos="1080"/>
        </w:tabs>
        <w:ind w:left="720"/>
        <w:rPr>
          <w:rFonts w:ascii="Book Antiqua" w:hAnsi="Book Antiqua"/>
          <w:b/>
          <w:sz w:val="20"/>
          <w:u w:val="single"/>
          <w:lang w:val="sq-AL"/>
        </w:rPr>
      </w:pPr>
    </w:p>
    <w:bookmarkStart w:id="18" w:name="_Hlk125536322"/>
    <w:bookmarkStart w:id="19" w:name="_MON_1736147378"/>
    <w:bookmarkEnd w:id="19"/>
    <w:p w14:paraId="14121647" w14:textId="418499E5" w:rsidR="008A16D1" w:rsidRDefault="000D4437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lang w:val="sq-AL"/>
        </w:rPr>
        <w:object w:dxaOrig="12011" w:dyaOrig="3178" w14:anchorId="1F7AD287">
          <v:shape id="_x0000_i1043" type="#_x0000_t75" style="width:749.25pt;height:165.75pt" o:ole="">
            <v:imagedata r:id="rId51" o:title=""/>
          </v:shape>
          <o:OLEObject Type="Embed" ProgID="Excel.Sheet.8" ShapeID="_x0000_i1043" DrawAspect="Content" ObjectID="_1836019849" r:id="rId52"/>
        </w:object>
      </w:r>
      <w:bookmarkEnd w:id="18"/>
    </w:p>
    <w:p w14:paraId="14ED5A97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</w:p>
    <w:p w14:paraId="4F916C9B" w14:textId="743F965C" w:rsidR="008A16D1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4</w:t>
      </w:r>
    </w:p>
    <w:p w14:paraId="0DD31E3F" w14:textId="77777777" w:rsidR="00B5260A" w:rsidRDefault="00B31818" w:rsidP="00007914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r>
        <w:rPr>
          <w:rFonts w:ascii="Book Antiqua" w:hAnsi="Book Antiqua"/>
          <w:sz w:val="20"/>
          <w:lang w:val="sq-AL"/>
        </w:rPr>
        <w:t xml:space="preserve">        </w:t>
      </w:r>
      <w:r w:rsidR="00B5260A">
        <w:rPr>
          <w:rFonts w:ascii="Book Antiqua" w:hAnsi="Book Antiqua"/>
          <w:sz w:val="20"/>
          <w:lang w:val="sq-AL"/>
        </w:rPr>
        <w:t xml:space="preserve"> </w:t>
      </w:r>
    </w:p>
    <w:p w14:paraId="54A2EC40" w14:textId="77777777" w:rsidR="00B5260A" w:rsidRDefault="00B5260A" w:rsidP="00007914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</w:p>
    <w:p w14:paraId="094E387B" w14:textId="77777777" w:rsidR="00B5260A" w:rsidRDefault="00B5260A" w:rsidP="00007914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</w:p>
    <w:p w14:paraId="0CB13F17" w14:textId="77777777" w:rsidR="00007914" w:rsidRPr="002D5DDB" w:rsidRDefault="00007914" w:rsidP="00007914">
      <w:pPr>
        <w:rPr>
          <w:rFonts w:ascii="Book Antiqua" w:hAnsi="Book Antiqua"/>
          <w:b/>
          <w:bCs/>
          <w:color w:val="FF0000"/>
          <w:sz w:val="28"/>
          <w:lang w:val="sq-AL"/>
        </w:rPr>
      </w:pPr>
    </w:p>
    <w:p w14:paraId="1900588B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4B22D8A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50ACC8A9" w14:textId="77777777" w:rsidR="00B956EF" w:rsidRDefault="00B956EF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F9AECB0" w14:textId="77777777" w:rsidR="00B956EF" w:rsidRDefault="00B956EF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2CBCD42" w14:textId="02CE1CF8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19  Raport për pasurinë jo financiare </w:t>
      </w:r>
    </w:p>
    <w:p w14:paraId="7F8E21E8" w14:textId="77777777" w:rsidR="008A16D1" w:rsidRPr="004B424B" w:rsidRDefault="008A16D1" w:rsidP="008A16D1">
      <w:pPr>
        <w:rPr>
          <w:rFonts w:ascii="Book Antiqua" w:hAnsi="Book Antiqua"/>
          <w:b/>
          <w:bCs/>
          <w:color w:val="365F91"/>
          <w:sz w:val="18"/>
          <w:u w:val="single"/>
          <w:lang w:val="sq-AL"/>
        </w:rPr>
      </w:pPr>
    </w:p>
    <w:p w14:paraId="0AB7C5AF" w14:textId="049EC6A4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 w:color="FFFFFF" w:themeColor="background1"/>
          <w:lang w:val="sq-AL"/>
        </w:rPr>
      </w:pPr>
      <w:r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>Neni 19.3.1  Pasuritë kapitale (me vlerë mbi 1000 Euro)</w:t>
      </w:r>
    </w:p>
    <w:p w14:paraId="47277C8D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20" w:name="_MON_1545726998"/>
    <w:bookmarkEnd w:id="20"/>
    <w:p w14:paraId="50E20CFB" w14:textId="4E79215A" w:rsidR="008A16D1" w:rsidRDefault="00011B99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8685" w:dyaOrig="3210" w14:anchorId="45EB3F0A">
          <v:shape id="_x0000_i1044" type="#_x0000_t75" style="width:541.5pt;height:163.5pt" o:ole="">
            <v:imagedata r:id="rId53" o:title=""/>
          </v:shape>
          <o:OLEObject Type="Embed" ProgID="Excel.Sheet.8" ShapeID="_x0000_i1044" DrawAspect="Content" ObjectID="_1836019850" r:id="rId54"/>
        </w:object>
      </w:r>
    </w:p>
    <w:p w14:paraId="140E03BA" w14:textId="78B1BD26" w:rsidR="008430F0" w:rsidRDefault="008430F0" w:rsidP="008A16D1">
      <w:pPr>
        <w:ind w:left="720"/>
        <w:rPr>
          <w:rFonts w:ascii="Book Antiqua" w:hAnsi="Book Antiqua"/>
          <w:lang w:val="sq-AL"/>
        </w:rPr>
      </w:pPr>
    </w:p>
    <w:p w14:paraId="532D95CC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452DDE18" w14:textId="77777777" w:rsidR="00742FCB" w:rsidRDefault="00742FCB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0BAE08C0" w14:textId="77777777" w:rsidR="00742FCB" w:rsidRPr="004B424B" w:rsidRDefault="00742FCB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0F55F8EA" w14:textId="77777777" w:rsidR="008A16D1" w:rsidRPr="00011B99" w:rsidRDefault="008A16D1" w:rsidP="008A16D1">
      <w:pPr>
        <w:tabs>
          <w:tab w:val="left" w:pos="1080"/>
        </w:tabs>
        <w:rPr>
          <w:rFonts w:ascii="Book Antiqua" w:hAnsi="Book Antiqua"/>
          <w:b/>
          <w:lang w:val="sq-AL"/>
        </w:rPr>
      </w:pPr>
    </w:p>
    <w:p w14:paraId="586922E0" w14:textId="10179B74" w:rsidR="00F77D45" w:rsidRPr="00011B99" w:rsidRDefault="00011B99" w:rsidP="00F77D45">
      <w:pPr>
        <w:tabs>
          <w:tab w:val="left" w:pos="1080"/>
        </w:tabs>
        <w:ind w:left="720"/>
        <w:rPr>
          <w:rFonts w:ascii="Book Antiqua" w:hAnsi="Book Antiqua"/>
          <w:sz w:val="20"/>
          <w:lang w:val="sq-AL"/>
        </w:rPr>
      </w:pPr>
      <w:r w:rsidRPr="00011B99">
        <w:rPr>
          <w:rFonts w:ascii="Book Antiqua" w:hAnsi="Book Antiqua"/>
          <w:sz w:val="20"/>
          <w:lang w:val="sq-AL"/>
        </w:rPr>
        <w:t>Pasurite kapitale me vlere mbi 1000 euro jane 117,943,403 euro.</w:t>
      </w:r>
    </w:p>
    <w:p w14:paraId="35473D4A" w14:textId="77777777" w:rsidR="00CE2056" w:rsidRPr="00D5053D" w:rsidRDefault="00CE2056">
      <w:pPr>
        <w:spacing w:after="160" w:line="259" w:lineRule="auto"/>
        <w:rPr>
          <w:rFonts w:ascii="Book Antiqua" w:hAnsi="Book Antiqua"/>
          <w:b/>
          <w:color w:val="FF0000"/>
          <w:u w:val="single"/>
          <w:lang w:val="sq-AL"/>
        </w:rPr>
      </w:pPr>
      <w:r w:rsidRPr="00D5053D">
        <w:rPr>
          <w:rFonts w:ascii="Book Antiqua" w:hAnsi="Book Antiqua"/>
          <w:b/>
          <w:color w:val="FF0000"/>
          <w:u w:val="single"/>
          <w:lang w:val="sq-AL"/>
        </w:rPr>
        <w:br w:type="page"/>
      </w:r>
    </w:p>
    <w:p w14:paraId="703AE46C" w14:textId="4967FC4F" w:rsidR="008A16D1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Neni 19.3.2  Pasuritë jo kapitale (me vlerë nën 1</w:t>
      </w:r>
      <w:r>
        <w:rPr>
          <w:rFonts w:ascii="Book Antiqua" w:hAnsi="Book Antiqua"/>
          <w:b/>
          <w:color w:val="365F91"/>
          <w:u w:val="single"/>
          <w:lang w:val="sq-AL"/>
        </w:rPr>
        <w:t>,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000 Euro)</w:t>
      </w:r>
    </w:p>
    <w:p w14:paraId="7CBFD545" w14:textId="77777777" w:rsidR="00371B4E" w:rsidRDefault="00371B4E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665A430" w14:textId="77777777" w:rsidR="00371B4E" w:rsidRDefault="00371B4E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458A378" w14:textId="6F9D206B" w:rsidR="00371B4E" w:rsidRPr="00371B4E" w:rsidRDefault="00371B4E" w:rsidP="00CE2056">
      <w:pPr>
        <w:tabs>
          <w:tab w:val="left" w:pos="1080"/>
        </w:tabs>
        <w:ind w:left="567"/>
        <w:rPr>
          <w:rFonts w:ascii="Book Antiqua" w:hAnsi="Book Antiqua"/>
          <w:b/>
          <w:sz w:val="28"/>
          <w:szCs w:val="28"/>
          <w:lang w:val="sq-AL"/>
        </w:rPr>
      </w:pPr>
      <w:r w:rsidRPr="00371B4E">
        <w:rPr>
          <w:rFonts w:ascii="Book Antiqua" w:hAnsi="Book Antiqua"/>
          <w:b/>
          <w:sz w:val="28"/>
          <w:szCs w:val="28"/>
          <w:lang w:val="sq-AL"/>
        </w:rPr>
        <w:t xml:space="preserve">Klasifikimi i pasurive                </w:t>
      </w:r>
      <w:r w:rsidR="000B2A27">
        <w:rPr>
          <w:rFonts w:ascii="Book Antiqua" w:hAnsi="Book Antiqua"/>
          <w:b/>
          <w:sz w:val="28"/>
          <w:szCs w:val="28"/>
          <w:lang w:val="sq-AL"/>
        </w:rPr>
        <w:t xml:space="preserve">                </w:t>
      </w:r>
      <w:r w:rsidRPr="00371B4E">
        <w:rPr>
          <w:rFonts w:ascii="Book Antiqua" w:hAnsi="Book Antiqua"/>
          <w:b/>
          <w:sz w:val="28"/>
          <w:szCs w:val="28"/>
          <w:lang w:val="sq-AL"/>
        </w:rPr>
        <w:t xml:space="preserve"> 2025      </w:t>
      </w:r>
      <w:r>
        <w:rPr>
          <w:rFonts w:ascii="Book Antiqua" w:hAnsi="Book Antiqua"/>
          <w:b/>
          <w:sz w:val="28"/>
          <w:szCs w:val="28"/>
          <w:lang w:val="sq-AL"/>
        </w:rPr>
        <w:t xml:space="preserve">                          </w:t>
      </w:r>
      <w:r w:rsidRPr="00371B4E">
        <w:rPr>
          <w:rFonts w:ascii="Book Antiqua" w:hAnsi="Book Antiqua"/>
          <w:b/>
          <w:sz w:val="28"/>
          <w:szCs w:val="28"/>
          <w:lang w:val="sq-AL"/>
        </w:rPr>
        <w:t xml:space="preserve"> 2024            </w:t>
      </w:r>
      <w:r>
        <w:rPr>
          <w:rFonts w:ascii="Book Antiqua" w:hAnsi="Book Antiqua"/>
          <w:b/>
          <w:sz w:val="28"/>
          <w:szCs w:val="28"/>
          <w:lang w:val="sq-AL"/>
        </w:rPr>
        <w:t xml:space="preserve">                </w:t>
      </w:r>
      <w:r w:rsidRPr="00371B4E">
        <w:rPr>
          <w:rFonts w:ascii="Book Antiqua" w:hAnsi="Book Antiqua"/>
          <w:b/>
          <w:sz w:val="28"/>
          <w:szCs w:val="28"/>
          <w:lang w:val="sq-AL"/>
        </w:rPr>
        <w:t xml:space="preserve">    2023</w:t>
      </w:r>
    </w:p>
    <w:p w14:paraId="37843139" w14:textId="0EF3DF36" w:rsidR="00371B4E" w:rsidRPr="00371B4E" w:rsidRDefault="00371B4E" w:rsidP="00CE2056">
      <w:pPr>
        <w:tabs>
          <w:tab w:val="left" w:pos="1080"/>
        </w:tabs>
        <w:ind w:left="567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                                                                 ___________________        ____________________         __________________</w:t>
      </w:r>
    </w:p>
    <w:p w14:paraId="6561307F" w14:textId="7BC7F17F" w:rsidR="00371B4E" w:rsidRPr="00371B4E" w:rsidRDefault="00371B4E" w:rsidP="00CE2056">
      <w:pPr>
        <w:tabs>
          <w:tab w:val="left" w:pos="1080"/>
        </w:tabs>
        <w:ind w:left="567"/>
        <w:rPr>
          <w:rFonts w:ascii="Book Antiqua" w:hAnsi="Book Antiqua"/>
          <w:lang w:val="sq-AL"/>
        </w:rPr>
      </w:pPr>
      <w:r w:rsidRPr="00371B4E">
        <w:rPr>
          <w:rFonts w:ascii="Book Antiqua" w:hAnsi="Book Antiqua"/>
          <w:lang w:val="sq-AL"/>
        </w:rPr>
        <w:t xml:space="preserve">Administrata                              </w:t>
      </w:r>
      <w:r w:rsidR="00C777C1">
        <w:rPr>
          <w:rFonts w:ascii="Book Antiqua" w:hAnsi="Book Antiqua"/>
          <w:lang w:val="sq-AL"/>
        </w:rPr>
        <w:t xml:space="preserve">                        836,882.56</w:t>
      </w:r>
      <w:r>
        <w:rPr>
          <w:rFonts w:ascii="Book Antiqua" w:hAnsi="Book Antiqua"/>
          <w:lang w:val="sq-AL"/>
        </w:rPr>
        <w:t xml:space="preserve">                              544,607.00                                640,466.80</w:t>
      </w:r>
    </w:p>
    <w:p w14:paraId="5C8E5B57" w14:textId="3B4988BA" w:rsidR="00371B4E" w:rsidRPr="00371B4E" w:rsidRDefault="00371B4E" w:rsidP="00CE2056">
      <w:pPr>
        <w:tabs>
          <w:tab w:val="left" w:pos="1080"/>
        </w:tabs>
        <w:ind w:left="567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Shendetesia                                   </w:t>
      </w:r>
      <w:r w:rsidR="00B8254A">
        <w:rPr>
          <w:rFonts w:ascii="Book Antiqua" w:hAnsi="Book Antiqua"/>
          <w:lang w:val="sq-AL"/>
        </w:rPr>
        <w:t xml:space="preserve">                     216,431.96</w:t>
      </w:r>
      <w:r>
        <w:rPr>
          <w:rFonts w:ascii="Book Antiqua" w:hAnsi="Book Antiqua"/>
          <w:lang w:val="sq-AL"/>
        </w:rPr>
        <w:t xml:space="preserve">                          </w:t>
      </w:r>
      <w:r w:rsidR="00F33839">
        <w:rPr>
          <w:rFonts w:ascii="Book Antiqua" w:hAnsi="Book Antiqua"/>
          <w:lang w:val="sq-AL"/>
        </w:rPr>
        <w:t xml:space="preserve">    </w:t>
      </w:r>
      <w:r>
        <w:rPr>
          <w:rFonts w:ascii="Book Antiqua" w:hAnsi="Book Antiqua"/>
          <w:lang w:val="sq-AL"/>
        </w:rPr>
        <w:t xml:space="preserve">342,754.33                               </w:t>
      </w:r>
      <w:r w:rsidR="008A6307">
        <w:rPr>
          <w:rFonts w:ascii="Book Antiqua" w:hAnsi="Book Antiqua"/>
          <w:lang w:val="sq-AL"/>
        </w:rPr>
        <w:t xml:space="preserve">  </w:t>
      </w:r>
      <w:r>
        <w:rPr>
          <w:rFonts w:ascii="Book Antiqua" w:hAnsi="Book Antiqua"/>
          <w:lang w:val="sq-AL"/>
        </w:rPr>
        <w:t>245,004.92</w:t>
      </w:r>
    </w:p>
    <w:p w14:paraId="5C530553" w14:textId="0F55BCEA" w:rsidR="00371B4E" w:rsidRPr="00371B4E" w:rsidRDefault="00371B4E" w:rsidP="00CE2056">
      <w:pPr>
        <w:tabs>
          <w:tab w:val="left" w:pos="1080"/>
        </w:tabs>
        <w:ind w:left="567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Arsimi                                                              2,262,168.00                            1,848,891.45                            1,489,373.54</w:t>
      </w:r>
    </w:p>
    <w:p w14:paraId="7800307E" w14:textId="553F2AB3" w:rsidR="00371B4E" w:rsidRPr="00371B4E" w:rsidRDefault="00371B4E" w:rsidP="00CE2056">
      <w:pPr>
        <w:tabs>
          <w:tab w:val="left" w:pos="1080"/>
        </w:tabs>
        <w:ind w:left="567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                                                               ____________________         ___________________          __________________</w:t>
      </w:r>
    </w:p>
    <w:p w14:paraId="3A514ED4" w14:textId="77777777" w:rsidR="00371B4E" w:rsidRPr="00371B4E" w:rsidRDefault="00371B4E" w:rsidP="00CE2056">
      <w:pPr>
        <w:tabs>
          <w:tab w:val="left" w:pos="1080"/>
        </w:tabs>
        <w:ind w:left="567"/>
        <w:rPr>
          <w:rFonts w:ascii="Book Antiqua" w:hAnsi="Book Antiqua"/>
          <w:lang w:val="sq-AL"/>
        </w:rPr>
      </w:pPr>
    </w:p>
    <w:p w14:paraId="5C49FAFF" w14:textId="3F40CC51" w:rsidR="00371B4E" w:rsidRPr="00371B4E" w:rsidRDefault="00371B4E" w:rsidP="00CE2056">
      <w:pPr>
        <w:tabs>
          <w:tab w:val="left" w:pos="1080"/>
        </w:tabs>
        <w:ind w:left="567"/>
        <w:rPr>
          <w:rFonts w:ascii="Book Antiqua" w:hAnsi="Book Antiqua"/>
          <w:b/>
          <w:lang w:val="sq-AL"/>
        </w:rPr>
      </w:pPr>
      <w:r w:rsidRPr="00371B4E">
        <w:rPr>
          <w:rFonts w:ascii="Book Antiqua" w:hAnsi="Book Antiqua"/>
          <w:b/>
          <w:lang w:val="sq-AL"/>
        </w:rPr>
        <w:t>Gjithsej</w:t>
      </w:r>
      <w:r>
        <w:rPr>
          <w:rFonts w:ascii="Book Antiqua" w:hAnsi="Book Antiqua"/>
          <w:b/>
          <w:lang w:val="sq-AL"/>
        </w:rPr>
        <w:t xml:space="preserve">                                        </w:t>
      </w:r>
      <w:r w:rsidR="00B8254A">
        <w:rPr>
          <w:rFonts w:ascii="Book Antiqua" w:hAnsi="Book Antiqua"/>
          <w:b/>
          <w:lang w:val="sq-AL"/>
        </w:rPr>
        <w:t xml:space="preserve">                   3,315,482.52</w:t>
      </w:r>
      <w:r>
        <w:rPr>
          <w:rFonts w:ascii="Book Antiqua" w:hAnsi="Book Antiqua"/>
          <w:b/>
          <w:lang w:val="sq-AL"/>
        </w:rPr>
        <w:t xml:space="preserve">                        2,736,252.78                            2,374,845.26</w:t>
      </w:r>
    </w:p>
    <w:p w14:paraId="2E9E66DC" w14:textId="5405BCB9" w:rsidR="00371B4E" w:rsidRDefault="00371B4E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lang w:val="sq-AL"/>
        </w:rPr>
        <w:t xml:space="preserve">                                                               ____________________         ___________________          __________________</w:t>
      </w:r>
    </w:p>
    <w:p w14:paraId="0DDCCC82" w14:textId="77777777" w:rsidR="00371B4E" w:rsidRDefault="00371B4E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A9E4EBF" w14:textId="77777777" w:rsidR="00371B4E" w:rsidRPr="00261744" w:rsidRDefault="00371B4E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E5A0503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7E7F0EA4" w14:textId="0EA9805F" w:rsidR="008A16D1" w:rsidRPr="00261744" w:rsidRDefault="008A16D1" w:rsidP="00CE2056">
      <w:pPr>
        <w:ind w:left="567"/>
        <w:rPr>
          <w:rFonts w:ascii="Book Antiqua" w:hAnsi="Book Antiqua"/>
          <w:lang w:val="sq-AL"/>
        </w:rPr>
      </w:pPr>
      <w:bookmarkStart w:id="21" w:name="_MON_1545726045"/>
      <w:bookmarkEnd w:id="21"/>
      <w:r w:rsidRPr="00261744">
        <w:rPr>
          <w:rFonts w:ascii="Book Antiqua" w:hAnsi="Book Antiqua"/>
          <w:lang w:val="sq-AL"/>
        </w:rPr>
        <w:tab/>
      </w:r>
    </w:p>
    <w:p w14:paraId="6B619F83" w14:textId="14C7E77B" w:rsidR="008A16D1" w:rsidRDefault="008A16D1" w:rsidP="008A16D1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</w:p>
    <w:p w14:paraId="54082788" w14:textId="57E1820B" w:rsidR="008430F0" w:rsidRDefault="008430F0" w:rsidP="008A16D1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</w:p>
    <w:p w14:paraId="506A97B3" w14:textId="77777777" w:rsidR="008A16D1" w:rsidRPr="00261744" w:rsidRDefault="008A16D1" w:rsidP="008A16D1">
      <w:pPr>
        <w:pStyle w:val="ListParagraph"/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në detaje në vijim si 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6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</w:p>
    <w:p w14:paraId="244A9462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47AC907A" w14:textId="49F3BB7B" w:rsidR="00F512B7" w:rsidRPr="00D85ADD" w:rsidRDefault="00F512B7" w:rsidP="00F512B7">
      <w:pPr>
        <w:tabs>
          <w:tab w:val="left" w:pos="1080"/>
        </w:tabs>
        <w:rPr>
          <w:rFonts w:ascii="Book Antiqua" w:hAnsi="Book Antiqua"/>
          <w:sz w:val="20"/>
          <w:szCs w:val="20"/>
          <w:lang w:val="sq-AL"/>
        </w:rPr>
      </w:pPr>
      <w:r w:rsidRPr="00D85ADD">
        <w:rPr>
          <w:rFonts w:ascii="Book Antiqua" w:hAnsi="Book Antiqua"/>
          <w:sz w:val="20"/>
          <w:szCs w:val="20"/>
          <w:lang w:val="sq-AL"/>
        </w:rPr>
        <w:t xml:space="preserve">Te pasurit nen 1000 euro , pasurite kapitale per administrate jane </w:t>
      </w:r>
      <w:r w:rsidR="00B8254A" w:rsidRPr="00D85ADD">
        <w:rPr>
          <w:rFonts w:ascii="Book Antiqua" w:hAnsi="Book Antiqua"/>
          <w:sz w:val="20"/>
          <w:szCs w:val="20"/>
          <w:lang w:val="sq-AL"/>
        </w:rPr>
        <w:t>836,882.56</w:t>
      </w:r>
      <w:r w:rsidRPr="00D85ADD">
        <w:rPr>
          <w:rFonts w:ascii="Book Antiqua" w:hAnsi="Book Antiqua"/>
          <w:sz w:val="20"/>
          <w:szCs w:val="20"/>
          <w:lang w:val="sq-AL"/>
        </w:rPr>
        <w:t xml:space="preserve"> euro, te shendetesia </w:t>
      </w:r>
      <w:r w:rsidR="00B8254A" w:rsidRPr="00D85ADD">
        <w:rPr>
          <w:rFonts w:ascii="Book Antiqua" w:hAnsi="Book Antiqua"/>
          <w:sz w:val="20"/>
          <w:szCs w:val="20"/>
          <w:lang w:val="sq-AL"/>
        </w:rPr>
        <w:t>216,431.96</w:t>
      </w:r>
      <w:r w:rsidRPr="00D85ADD">
        <w:rPr>
          <w:rFonts w:ascii="Book Antiqua" w:hAnsi="Book Antiqua"/>
          <w:sz w:val="20"/>
          <w:szCs w:val="20"/>
          <w:lang w:val="sq-AL"/>
        </w:rPr>
        <w:t xml:space="preserve"> euro , si dhe te ars</w:t>
      </w:r>
      <w:r w:rsidR="00B8254A" w:rsidRPr="00D85ADD">
        <w:rPr>
          <w:rFonts w:ascii="Book Antiqua" w:hAnsi="Book Antiqua"/>
          <w:sz w:val="20"/>
          <w:szCs w:val="20"/>
          <w:lang w:val="sq-AL"/>
        </w:rPr>
        <w:t>imi pasurite jo kapitale jane 2,262,168</w:t>
      </w:r>
      <w:r w:rsidRPr="00D85ADD">
        <w:rPr>
          <w:rFonts w:ascii="Book Antiqua" w:hAnsi="Book Antiqua"/>
          <w:sz w:val="20"/>
          <w:szCs w:val="20"/>
          <w:lang w:val="sq-AL"/>
        </w:rPr>
        <w:t xml:space="preserve"> euro.</w:t>
      </w:r>
    </w:p>
    <w:p w14:paraId="422F72E9" w14:textId="77777777" w:rsidR="00F512B7" w:rsidRPr="00D85ADD" w:rsidRDefault="00F512B7" w:rsidP="00F512B7">
      <w:pPr>
        <w:tabs>
          <w:tab w:val="left" w:pos="1080"/>
        </w:tabs>
        <w:rPr>
          <w:rFonts w:ascii="Book Antiqua" w:hAnsi="Book Antiqua"/>
          <w:sz w:val="20"/>
          <w:szCs w:val="20"/>
          <w:lang w:val="sq-AL"/>
        </w:rPr>
      </w:pPr>
    </w:p>
    <w:p w14:paraId="5C2B2BB9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7F3933EA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48C45401" w14:textId="77777777" w:rsidR="004F1834" w:rsidRDefault="004F1834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ED775BE" w14:textId="77777777" w:rsidR="004F1834" w:rsidRDefault="004F1834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ACCC986" w14:textId="77777777" w:rsidR="004F1834" w:rsidRDefault="004F1834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D5BE8CE" w14:textId="77777777" w:rsidR="004F1834" w:rsidRDefault="004F1834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9FEF97C" w14:textId="77777777" w:rsidR="004F1834" w:rsidRDefault="004F1834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5B5CAF0" w14:textId="77777777" w:rsidR="004F1834" w:rsidRDefault="004F1834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A371833" w14:textId="77777777" w:rsidR="004F1834" w:rsidRDefault="004F1834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EA85384" w14:textId="77777777" w:rsidR="004F1834" w:rsidRDefault="004F1834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A98B384" w14:textId="77777777" w:rsidR="004F1834" w:rsidRDefault="004F1834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F2B8A26" w14:textId="77777777" w:rsidR="004F1834" w:rsidRDefault="004F1834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19134A4" w14:textId="77777777" w:rsidR="004F1834" w:rsidRDefault="004F1834" w:rsidP="00D87F93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A9D394A" w14:textId="77777777" w:rsidR="004F1834" w:rsidRDefault="004F1834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CABB130" w14:textId="77777777" w:rsidR="004F1834" w:rsidRDefault="004F1834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CF646A6" w14:textId="09070A84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Neni 19.3.3  Stoqet</w:t>
      </w:r>
    </w:p>
    <w:p w14:paraId="7F01225F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bookmarkStart w:id="22" w:name="_MON_1545727025"/>
    <w:bookmarkEnd w:id="22"/>
    <w:p w14:paraId="69CD896B" w14:textId="2612875C" w:rsidR="008A16D1" w:rsidRDefault="007A212A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9414" w:dyaOrig="6020" w14:anchorId="22671ACA">
          <v:shape id="_x0000_i1045" type="#_x0000_t75" style="width:8in;height:367.5pt" o:ole="">
            <v:imagedata r:id="rId55" o:title=""/>
          </v:shape>
          <o:OLEObject Type="Embed" ProgID="Excel.Sheet.8" ShapeID="_x0000_i1045" DrawAspect="Content" ObjectID="_1836019851" r:id="rId56"/>
        </w:object>
      </w:r>
    </w:p>
    <w:p w14:paraId="26FAAE0F" w14:textId="77777777" w:rsidR="008430F0" w:rsidRPr="00261744" w:rsidRDefault="008430F0" w:rsidP="008A16D1">
      <w:pPr>
        <w:ind w:left="810"/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0D1DAC95" w14:textId="77777777" w:rsidR="008A16D1" w:rsidRPr="00261744" w:rsidRDefault="008A16D1" w:rsidP="008A16D1">
      <w:pPr>
        <w:rPr>
          <w:rFonts w:ascii="Book Antiqua" w:hAnsi="Book Antiqua"/>
          <w:sz w:val="20"/>
          <w:szCs w:val="20"/>
          <w:lang w:val="sq-AL"/>
        </w:rPr>
      </w:pPr>
    </w:p>
    <w:p w14:paraId="46729A62" w14:textId="4C1B804C" w:rsidR="008A16D1" w:rsidRPr="00261744" w:rsidRDefault="008A16D1" w:rsidP="00CE2056">
      <w:pPr>
        <w:pStyle w:val="ListParagraph"/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në detaje në vijim si 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7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</w:p>
    <w:p w14:paraId="5EA4DD6A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4F511351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56A07062" w14:textId="77777777" w:rsidR="00CE2056" w:rsidRDefault="00CE2056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745ED9C6" w14:textId="094FD4B9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20  Raport për avancet e pa arsyetuara</w:t>
      </w:r>
    </w:p>
    <w:p w14:paraId="75D5687A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3" w:name="_MON_1545727033"/>
    <w:bookmarkEnd w:id="23"/>
    <w:p w14:paraId="171611B9" w14:textId="7023E3EF" w:rsidR="008A16D1" w:rsidRPr="00261744" w:rsidRDefault="00735801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373" w:dyaOrig="2807" w14:anchorId="687B7FD6">
          <v:shape id="_x0000_i1046" type="#_x0000_t75" style="width:605.25pt;height:136.5pt" o:ole="">
            <v:imagedata r:id="rId57" o:title=""/>
          </v:shape>
          <o:OLEObject Type="Embed" ProgID="Excel.Sheet.8" ShapeID="_x0000_i1046" DrawAspect="Content" ObjectID="_1836019852" r:id="rId58"/>
        </w:object>
      </w:r>
    </w:p>
    <w:p w14:paraId="44B2B45B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 </w:t>
      </w:r>
    </w:p>
    <w:p w14:paraId="16BDF235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</w:p>
    <w:p w14:paraId="1001AB5B" w14:textId="6BC30D83" w:rsidR="008A16D1" w:rsidRDefault="008A16D1" w:rsidP="00CE2056">
      <w:pPr>
        <w:tabs>
          <w:tab w:val="left" w:pos="1080"/>
          <w:tab w:val="left" w:pos="9091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</w:t>
      </w:r>
      <w:r>
        <w:rPr>
          <w:rFonts w:ascii="Book Antiqua" w:hAnsi="Book Antiqua"/>
          <w:b/>
          <w:sz w:val="20"/>
          <w:u w:val="single"/>
          <w:lang w:val="sq-AL"/>
        </w:rPr>
        <w:t xml:space="preserve"> me poshtë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në detaje shënimet </w:t>
      </w:r>
      <w:r>
        <w:rPr>
          <w:rFonts w:ascii="Book Antiqua" w:hAnsi="Book Antiqua"/>
          <w:b/>
          <w:sz w:val="20"/>
          <w:u w:val="single"/>
          <w:lang w:val="sq-AL"/>
        </w:rPr>
        <w:t>nga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tabel</w:t>
      </w:r>
      <w:r>
        <w:rPr>
          <w:rFonts w:ascii="Book Antiqua" w:hAnsi="Book Antiqua"/>
          <w:b/>
          <w:sz w:val="20"/>
          <w:u w:val="single"/>
          <w:lang w:val="sq-AL"/>
        </w:rPr>
        <w:t>a:</w:t>
      </w:r>
    </w:p>
    <w:p w14:paraId="7E6D1A35" w14:textId="77777777" w:rsidR="00CB6FBD" w:rsidRPr="00261744" w:rsidRDefault="00CB6FBD" w:rsidP="00CE2056">
      <w:pPr>
        <w:tabs>
          <w:tab w:val="left" w:pos="1080"/>
          <w:tab w:val="left" w:pos="9091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3BD4001A" w14:textId="46D7A381" w:rsidR="004F3932" w:rsidRPr="00BE3BFD" w:rsidRDefault="004F3932" w:rsidP="004F3932">
      <w:pPr>
        <w:tabs>
          <w:tab w:val="left" w:pos="1080"/>
        </w:tabs>
        <w:rPr>
          <w:rFonts w:ascii="Book Antiqua" w:hAnsi="Book Antiqua"/>
          <w:b/>
          <w:color w:val="FF0000"/>
          <w:sz w:val="20"/>
          <w:lang w:val="sq-AL"/>
        </w:rPr>
      </w:pPr>
      <w:r w:rsidRPr="00BE3BFD">
        <w:rPr>
          <w:rFonts w:ascii="Book Antiqua" w:hAnsi="Book Antiqua"/>
          <w:b/>
          <w:color w:val="FF0000"/>
          <w:sz w:val="20"/>
          <w:lang w:val="sq-AL"/>
        </w:rPr>
        <w:t xml:space="preserve">              </w:t>
      </w:r>
    </w:p>
    <w:p w14:paraId="4F14AD87" w14:textId="77777777" w:rsidR="004F3932" w:rsidRPr="00BE3BFD" w:rsidRDefault="004F3932" w:rsidP="004F3932">
      <w:pPr>
        <w:ind w:left="270"/>
        <w:rPr>
          <w:rFonts w:ascii="Book Antiqua" w:hAnsi="Book Antiqua"/>
          <w:color w:val="FF0000"/>
          <w:sz w:val="20"/>
          <w:lang w:val="sq-AL"/>
        </w:rPr>
      </w:pPr>
    </w:p>
    <w:p w14:paraId="72E87152" w14:textId="77777777" w:rsidR="008A16D1" w:rsidRPr="00BE3BFD" w:rsidRDefault="008A16D1" w:rsidP="008A16D1">
      <w:pPr>
        <w:rPr>
          <w:rFonts w:ascii="Book Antiqua" w:hAnsi="Book Antiqua"/>
          <w:b/>
          <w:bCs/>
          <w:color w:val="FF0000"/>
          <w:sz w:val="20"/>
          <w:u w:val="single"/>
          <w:lang w:val="sq-AL"/>
        </w:rPr>
      </w:pPr>
    </w:p>
    <w:p w14:paraId="6651BE8A" w14:textId="77777777" w:rsidR="00E1786E" w:rsidRDefault="00E1786E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7700A05E" w14:textId="1AE8801A" w:rsidR="008A16D1" w:rsidRPr="00261744" w:rsidRDefault="00B02264" w:rsidP="00B02264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0"/>
          <w:lang w:val="sq-AL"/>
        </w:rPr>
        <w:t xml:space="preserve">            </w: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>Neni 21  Raport për të hyrat vetanake të pashpenzuara</w:t>
      </w:r>
    </w:p>
    <w:p w14:paraId="6E1536CC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bookmarkStart w:id="24" w:name="_MON_1543316717"/>
    <w:bookmarkEnd w:id="24"/>
    <w:p w14:paraId="3EE42BAB" w14:textId="254D8D94" w:rsidR="008A16D1" w:rsidRPr="00261744" w:rsidRDefault="00F77F82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4072" w:dyaOrig="1903" w14:anchorId="64E42761">
          <v:shape id="_x0000_i1047" type="#_x0000_t75" style="width:712.5pt;height:93.75pt" o:ole="">
            <v:imagedata r:id="rId59" o:title=""/>
          </v:shape>
          <o:OLEObject Type="Embed" ProgID="Excel.Sheet.8" ShapeID="_x0000_i1047" DrawAspect="Content" ObjectID="_1836019853" r:id="rId60"/>
        </w:object>
      </w:r>
    </w:p>
    <w:p w14:paraId="526C06D4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325DAB45" w14:textId="77777777" w:rsidR="00505450" w:rsidRDefault="00505450" w:rsidP="008A16D1">
      <w:pPr>
        <w:rPr>
          <w:rFonts w:ascii="Book Antiqua" w:hAnsi="Book Antiqua"/>
          <w:sz w:val="32"/>
          <w:szCs w:val="32"/>
          <w:lang w:val="sq-AL"/>
        </w:rPr>
      </w:pPr>
    </w:p>
    <w:p w14:paraId="4E804C88" w14:textId="77777777" w:rsidR="00505450" w:rsidRDefault="00505450" w:rsidP="008A16D1">
      <w:pPr>
        <w:rPr>
          <w:rFonts w:ascii="Book Antiqua" w:hAnsi="Book Antiqua"/>
          <w:sz w:val="32"/>
          <w:szCs w:val="32"/>
          <w:lang w:val="sq-AL"/>
        </w:rPr>
      </w:pPr>
    </w:p>
    <w:p w14:paraId="2B04EEC6" w14:textId="77777777" w:rsidR="00505450" w:rsidRDefault="00505450" w:rsidP="008A16D1">
      <w:pPr>
        <w:rPr>
          <w:rFonts w:ascii="Book Antiqua" w:hAnsi="Book Antiqua"/>
          <w:sz w:val="32"/>
          <w:szCs w:val="32"/>
          <w:lang w:val="sq-AL"/>
        </w:rPr>
      </w:pPr>
    </w:p>
    <w:p w14:paraId="7748F4F2" w14:textId="77777777" w:rsidR="00505450" w:rsidRDefault="00505450" w:rsidP="008A16D1">
      <w:pPr>
        <w:rPr>
          <w:rFonts w:ascii="Book Antiqua" w:hAnsi="Book Antiqua"/>
          <w:sz w:val="32"/>
          <w:szCs w:val="32"/>
          <w:lang w:val="sq-AL"/>
        </w:rPr>
      </w:pPr>
    </w:p>
    <w:p w14:paraId="44E9F202" w14:textId="77777777" w:rsidR="00505450" w:rsidRPr="00261744" w:rsidRDefault="00505450" w:rsidP="008A16D1">
      <w:pPr>
        <w:rPr>
          <w:rFonts w:ascii="Book Antiqua" w:hAnsi="Book Antiqua"/>
          <w:sz w:val="32"/>
          <w:szCs w:val="32"/>
          <w:lang w:val="sq-AL"/>
        </w:rPr>
      </w:pPr>
    </w:p>
    <w:p w14:paraId="154EC657" w14:textId="77777777" w:rsidR="008A16D1" w:rsidRPr="002E7AC9" w:rsidRDefault="008A16D1" w:rsidP="008A16D1">
      <w:pPr>
        <w:rPr>
          <w:rFonts w:ascii="Book Antiqua" w:hAnsi="Book Antiqua"/>
          <w:color w:val="70AD47" w:themeColor="accent6"/>
          <w:sz w:val="32"/>
          <w:szCs w:val="32"/>
          <w:lang w:val="sq-AL"/>
        </w:rPr>
      </w:pPr>
    </w:p>
    <w:p w14:paraId="728960AC" w14:textId="7D952D64" w:rsidR="00505450" w:rsidRPr="008F02A6" w:rsidRDefault="00505450" w:rsidP="00505450">
      <w:pPr>
        <w:rPr>
          <w:rFonts w:ascii="Book Antiqua" w:hAnsi="Book Antiqua"/>
          <w:color w:val="70AD47" w:themeColor="accent6"/>
          <w:sz w:val="22"/>
          <w:szCs w:val="22"/>
          <w:lang w:val="sq-AL"/>
        </w:rPr>
      </w:pPr>
      <w:r w:rsidRPr="008F02A6">
        <w:rPr>
          <w:rFonts w:ascii="Book Antiqua" w:hAnsi="Book Antiqua"/>
          <w:color w:val="70AD47" w:themeColor="accent6"/>
          <w:sz w:val="22"/>
          <w:szCs w:val="22"/>
          <w:lang w:val="sq-AL"/>
        </w:rPr>
        <w:t xml:space="preserve">      Te hyrat vetanake te bartura jane </w:t>
      </w:r>
      <w:r w:rsidR="002E7AC9" w:rsidRPr="008F02A6">
        <w:rPr>
          <w:rFonts w:ascii="Book Antiqua" w:hAnsi="Book Antiqua"/>
          <w:color w:val="70AD47" w:themeColor="accent6"/>
          <w:sz w:val="22"/>
          <w:szCs w:val="22"/>
          <w:lang w:val="sq-AL"/>
        </w:rPr>
        <w:t>890,001</w:t>
      </w:r>
      <w:r w:rsidRPr="008F02A6">
        <w:rPr>
          <w:rFonts w:ascii="Book Antiqua" w:hAnsi="Book Antiqua"/>
          <w:color w:val="70AD47" w:themeColor="accent6"/>
          <w:sz w:val="22"/>
          <w:szCs w:val="22"/>
          <w:lang w:val="sq-AL"/>
        </w:rPr>
        <w:t xml:space="preserve"> euro, te hyrat e pranuara kete vit jane </w:t>
      </w:r>
      <w:r w:rsidR="008F02A6" w:rsidRPr="008F02A6">
        <w:rPr>
          <w:rFonts w:ascii="Book Antiqua" w:hAnsi="Book Antiqua"/>
          <w:color w:val="70AD47" w:themeColor="accent6"/>
          <w:sz w:val="22"/>
          <w:szCs w:val="22"/>
          <w:lang w:val="sq-AL"/>
        </w:rPr>
        <w:t>2,802,342</w:t>
      </w:r>
      <w:r w:rsidRPr="008F02A6">
        <w:rPr>
          <w:rFonts w:ascii="Book Antiqua" w:hAnsi="Book Antiqua"/>
          <w:color w:val="70AD47" w:themeColor="accent6"/>
          <w:sz w:val="22"/>
          <w:szCs w:val="22"/>
          <w:lang w:val="sq-AL"/>
        </w:rPr>
        <w:t xml:space="preserve"> euro, mjete te shpenzuara nga te hyrat vetanke jane </w:t>
      </w:r>
      <w:r w:rsidR="008F02A6" w:rsidRPr="008F02A6">
        <w:rPr>
          <w:rFonts w:ascii="Book Antiqua" w:hAnsi="Book Antiqua"/>
          <w:color w:val="70AD47" w:themeColor="accent6"/>
          <w:sz w:val="22"/>
          <w:szCs w:val="22"/>
          <w:lang w:val="sq-AL"/>
        </w:rPr>
        <w:t>2,250,845</w:t>
      </w:r>
      <w:r w:rsidRPr="008F02A6">
        <w:rPr>
          <w:rFonts w:ascii="Book Antiqua" w:hAnsi="Book Antiqua"/>
          <w:color w:val="70AD47" w:themeColor="accent6"/>
          <w:sz w:val="22"/>
          <w:szCs w:val="22"/>
          <w:lang w:val="sq-AL"/>
        </w:rPr>
        <w:t xml:space="preserve"> euro dhe mjete qe do te barten jane </w:t>
      </w:r>
      <w:r w:rsidR="008F02A6" w:rsidRPr="008F02A6">
        <w:rPr>
          <w:rFonts w:ascii="Book Antiqua" w:hAnsi="Book Antiqua"/>
          <w:color w:val="70AD47" w:themeColor="accent6"/>
          <w:sz w:val="22"/>
          <w:szCs w:val="22"/>
          <w:lang w:val="sq-AL"/>
        </w:rPr>
        <w:t>1,441,498</w:t>
      </w:r>
      <w:r w:rsidRPr="008F02A6">
        <w:rPr>
          <w:rFonts w:ascii="Book Antiqua" w:hAnsi="Book Antiqua"/>
          <w:color w:val="70AD47" w:themeColor="accent6"/>
          <w:sz w:val="22"/>
          <w:szCs w:val="22"/>
          <w:lang w:val="sq-AL"/>
        </w:rPr>
        <w:t xml:space="preserve"> euro.</w:t>
      </w:r>
      <w:r w:rsidR="00866B14">
        <w:rPr>
          <w:rFonts w:ascii="Book Antiqua" w:hAnsi="Book Antiqua"/>
          <w:color w:val="70AD47" w:themeColor="accent6"/>
          <w:sz w:val="22"/>
          <w:szCs w:val="22"/>
          <w:lang w:val="sq-AL"/>
        </w:rPr>
        <w:t xml:space="preserve"> Nga shuma e te hyrave vetanake shuma prej 1,055 € eshte kthim i mjeteve ne kodin 61000.</w:t>
      </w:r>
    </w:p>
    <w:p w14:paraId="28E35B14" w14:textId="77777777" w:rsidR="008F02A6" w:rsidRPr="008F02A6" w:rsidRDefault="008F02A6" w:rsidP="00CE2056">
      <w:pPr>
        <w:ind w:left="567"/>
        <w:rPr>
          <w:rFonts w:ascii="Book Antiqua" w:hAnsi="Book Antiqua"/>
          <w:b/>
          <w:bCs/>
          <w:color w:val="70AD47" w:themeColor="accent6"/>
          <w:sz w:val="28"/>
          <w:lang w:val="sq-AL"/>
        </w:rPr>
      </w:pPr>
    </w:p>
    <w:p w14:paraId="3529E7BB" w14:textId="77777777" w:rsidR="008F02A6" w:rsidRDefault="008F02A6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3ABC621" w14:textId="77777777" w:rsidR="008F02A6" w:rsidRDefault="008F02A6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2681755" w14:textId="78B16824" w:rsidR="008A16D1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22  Raport për bilancet e </w:t>
      </w:r>
      <w:r w:rsidRPr="00772261">
        <w:rPr>
          <w:rFonts w:ascii="Book Antiqua" w:hAnsi="Book Antiqua"/>
          <w:b/>
          <w:bCs/>
          <w:color w:val="365F91"/>
          <w:sz w:val="28"/>
          <w:lang w:val="sq-AL"/>
        </w:rPr>
        <w:t>pashpenzuara të Fondit Zhvillimor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në Mirëbesim</w:t>
      </w:r>
    </w:p>
    <w:p w14:paraId="4E54123C" w14:textId="48F51335" w:rsidR="008A16D1" w:rsidRPr="00261744" w:rsidRDefault="000D6515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</w:rPr>
        <w:object w:dxaOrig="1440" w:dyaOrig="1440" w14:anchorId="5A0D3DF3">
          <v:shape id="_x0000_s1026" type="#_x0000_t75" style="position:absolute;margin-left:30.45pt;margin-top:10.3pt;width:575.8pt;height:117.6pt;z-index:251659264">
            <v:imagedata r:id="rId61" o:title=""/>
            <w10:wrap type="square" side="right"/>
          </v:shape>
          <o:OLEObject Type="Embed" ProgID="Excel.Sheet.8" ShapeID="_x0000_s1026" DrawAspect="Content" ObjectID="_1836019863" r:id="rId62"/>
        </w:object>
      </w:r>
    </w:p>
    <w:p w14:paraId="0A4C7964" w14:textId="77777777" w:rsidR="008A16D1" w:rsidRPr="00261744" w:rsidRDefault="008A16D1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32D9B2E4" w14:textId="77777777" w:rsidR="008A16D1" w:rsidRPr="00261744" w:rsidRDefault="008A16D1" w:rsidP="008A16D1">
      <w:pPr>
        <w:tabs>
          <w:tab w:val="left" w:pos="1300"/>
        </w:tabs>
        <w:ind w:left="36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4B0AC31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</w:t>
      </w:r>
    </w:p>
    <w:p w14:paraId="68CACC0F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70349BE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</w:t>
      </w:r>
    </w:p>
    <w:p w14:paraId="6430E63F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2FDF220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33E9D67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42941D9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3D0C6C5" w14:textId="37EB79AE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23  Raport për të hyrat e dedikuara</w:t>
      </w:r>
    </w:p>
    <w:p w14:paraId="3B665799" w14:textId="77777777" w:rsidR="008A16D1" w:rsidRPr="00261744" w:rsidRDefault="000D6515" w:rsidP="008A16D1">
      <w:pPr>
        <w:rPr>
          <w:rFonts w:ascii="Book Antiqua" w:hAnsi="Book Antiqua"/>
          <w:sz w:val="32"/>
          <w:szCs w:val="32"/>
          <w:lang w:val="sq-AL"/>
        </w:rPr>
      </w:pPr>
      <w:r>
        <w:rPr>
          <w:rFonts w:ascii="Book Antiqua" w:hAnsi="Book Antiqua"/>
          <w:noProof/>
        </w:rPr>
        <w:object w:dxaOrig="1440" w:dyaOrig="1440" w14:anchorId="490E7954">
          <v:shape id="_x0000_s1027" type="#_x0000_t75" style="position:absolute;margin-left:26.65pt;margin-top:12.8pt;width:641.15pt;height:98.5pt;z-index:251660288">
            <v:imagedata r:id="rId63" o:title=""/>
            <w10:wrap type="square" side="right"/>
          </v:shape>
          <o:OLEObject Type="Embed" ProgID="Excel.Sheet.8" ShapeID="_x0000_s1027" DrawAspect="Content" ObjectID="_1836019864" r:id="rId64"/>
        </w:object>
      </w:r>
    </w:p>
    <w:p w14:paraId="6860FE6F" w14:textId="77777777" w:rsidR="00E72D2A" w:rsidRDefault="00E72D2A" w:rsidP="008A16D1">
      <w:pPr>
        <w:ind w:left="720"/>
        <w:rPr>
          <w:rFonts w:ascii="Book Antiqua" w:hAnsi="Book Antiqua"/>
          <w:sz w:val="32"/>
          <w:szCs w:val="32"/>
          <w:lang w:val="sq-AL"/>
        </w:rPr>
      </w:pPr>
    </w:p>
    <w:p w14:paraId="603B4EDD" w14:textId="1954E1A4" w:rsidR="008A16D1" w:rsidRPr="00261744" w:rsidRDefault="008A16D1" w:rsidP="008A16D1">
      <w:pPr>
        <w:ind w:left="720"/>
        <w:rPr>
          <w:rFonts w:ascii="Book Antiqua" w:hAnsi="Book Antiqua"/>
          <w:sz w:val="32"/>
          <w:szCs w:val="32"/>
          <w:lang w:val="sq-AL"/>
        </w:rPr>
      </w:pPr>
      <w:r w:rsidRPr="00261744">
        <w:rPr>
          <w:rFonts w:ascii="Book Antiqua" w:hAnsi="Book Antiqua"/>
          <w:sz w:val="32"/>
          <w:szCs w:val="32"/>
          <w:lang w:val="sq-AL"/>
        </w:rPr>
        <w:br w:type="textWrapping" w:clear="all"/>
      </w:r>
    </w:p>
    <w:p w14:paraId="30ADEE62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B9EEE82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B30C0F3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8670E4E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49CB2FC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A8B2F90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8AC5BC4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7492760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E4D5CA9" w14:textId="035D19D0" w:rsidR="008A16D1" w:rsidRPr="00261744" w:rsidRDefault="000D6515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</w:rPr>
        <w:object w:dxaOrig="1440" w:dyaOrig="1440" w14:anchorId="4B51747D">
          <v:shape id="_x0000_s1028" type="#_x0000_t75" style="position:absolute;left:0;text-align:left;margin-left:22.5pt;margin-top:25.1pt;width:813.1pt;height:89.65pt;z-index:251661312">
            <v:imagedata r:id="rId65" o:title=""/>
            <w10:wrap type="square" side="right"/>
          </v:shape>
          <o:OLEObject Type="Embed" ProgID="Excel.Sheet.8" ShapeID="_x0000_s1028" DrawAspect="Content" ObjectID="_1836019865" r:id="rId66"/>
        </w:objec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>Neni 24  Raport për fondet e donatorëve të pashpenzuara</w:t>
      </w:r>
    </w:p>
    <w:p w14:paraId="58E89A35" w14:textId="16C3073C" w:rsidR="008A16D1" w:rsidRDefault="008A16D1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sz w:val="32"/>
          <w:szCs w:val="32"/>
          <w:lang w:val="sq-AL"/>
        </w:rPr>
        <w:br w:type="textWrapping" w:clear="all"/>
      </w:r>
    </w:p>
    <w:p w14:paraId="08CB72AF" w14:textId="6C30EC00" w:rsidR="00505450" w:rsidRPr="00F84588" w:rsidRDefault="00505450" w:rsidP="00505450">
      <w:pPr>
        <w:rPr>
          <w:sz w:val="22"/>
          <w:szCs w:val="22"/>
          <w:lang w:val="sq-AL"/>
        </w:rPr>
      </w:pPr>
      <w:r w:rsidRPr="00F84588">
        <w:rPr>
          <w:b/>
          <w:sz w:val="22"/>
          <w:szCs w:val="22"/>
          <w:lang w:val="sq-AL"/>
        </w:rPr>
        <w:t xml:space="preserve">Donacionet e bartura nga vitet e kaluara jane </w:t>
      </w:r>
      <w:r w:rsidR="00CF1E48" w:rsidRPr="00F84588">
        <w:rPr>
          <w:b/>
          <w:sz w:val="22"/>
          <w:szCs w:val="22"/>
          <w:lang w:val="sq-AL"/>
        </w:rPr>
        <w:t>239,014</w:t>
      </w:r>
      <w:r w:rsidRPr="00F84588">
        <w:rPr>
          <w:b/>
          <w:sz w:val="22"/>
          <w:szCs w:val="22"/>
          <w:lang w:val="sq-AL"/>
        </w:rPr>
        <w:t xml:space="preserve"> euro, donacionet e pranuara kete vit jane </w:t>
      </w:r>
      <w:r w:rsidR="00CF1E48" w:rsidRPr="00F84588">
        <w:rPr>
          <w:b/>
          <w:sz w:val="22"/>
          <w:szCs w:val="22"/>
          <w:lang w:val="sq-AL"/>
        </w:rPr>
        <w:t>146,290</w:t>
      </w:r>
      <w:r w:rsidRPr="00F84588">
        <w:rPr>
          <w:b/>
          <w:sz w:val="22"/>
          <w:szCs w:val="22"/>
          <w:lang w:val="sq-AL"/>
        </w:rPr>
        <w:t xml:space="preserve"> euro, donacionet e shpenzuara jane </w:t>
      </w:r>
      <w:r w:rsidR="00CF1E48" w:rsidRPr="00F84588">
        <w:rPr>
          <w:b/>
          <w:sz w:val="22"/>
          <w:szCs w:val="22"/>
          <w:lang w:val="sq-AL"/>
        </w:rPr>
        <w:t>238,948</w:t>
      </w:r>
      <w:r w:rsidRPr="00F84588">
        <w:rPr>
          <w:b/>
          <w:sz w:val="22"/>
          <w:szCs w:val="22"/>
          <w:lang w:val="sq-AL"/>
        </w:rPr>
        <w:t xml:space="preserve"> euro dhe do</w:t>
      </w:r>
      <w:r w:rsidR="003309B1">
        <w:rPr>
          <w:b/>
          <w:sz w:val="22"/>
          <w:szCs w:val="22"/>
          <w:lang w:val="sq-AL"/>
        </w:rPr>
        <w:t>nacionet qe barten ne vitin 2026</w:t>
      </w:r>
      <w:r w:rsidRPr="00F84588">
        <w:rPr>
          <w:b/>
          <w:sz w:val="22"/>
          <w:szCs w:val="22"/>
          <w:lang w:val="sq-AL"/>
        </w:rPr>
        <w:t xml:space="preserve"> jane </w:t>
      </w:r>
      <w:r w:rsidR="00CF1E48" w:rsidRPr="00F84588">
        <w:rPr>
          <w:b/>
          <w:sz w:val="22"/>
          <w:szCs w:val="22"/>
          <w:lang w:val="sq-AL"/>
        </w:rPr>
        <w:t>146,356</w:t>
      </w:r>
      <w:r w:rsidRPr="00F84588">
        <w:rPr>
          <w:b/>
          <w:sz w:val="22"/>
          <w:szCs w:val="22"/>
          <w:lang w:val="sq-AL"/>
        </w:rPr>
        <w:t xml:space="preserve"> euro.</w:t>
      </w:r>
      <w:r w:rsidRPr="00F84588">
        <w:rPr>
          <w:sz w:val="22"/>
          <w:szCs w:val="22"/>
          <w:lang w:val="sq-AL"/>
        </w:rPr>
        <w:t xml:space="preserve"> </w:t>
      </w:r>
    </w:p>
    <w:p w14:paraId="7FFB5C5E" w14:textId="77777777" w:rsidR="00505450" w:rsidRPr="00F84588" w:rsidRDefault="00505450" w:rsidP="00505450">
      <w:pPr>
        <w:rPr>
          <w:b/>
          <w:sz w:val="22"/>
          <w:szCs w:val="22"/>
          <w:lang w:val="sq-AL"/>
        </w:rPr>
      </w:pPr>
    </w:p>
    <w:p w14:paraId="69137636" w14:textId="77777777" w:rsidR="00505450" w:rsidRPr="00F84588" w:rsidRDefault="00505450" w:rsidP="00505450">
      <w:pPr>
        <w:rPr>
          <w:sz w:val="22"/>
          <w:szCs w:val="22"/>
          <w:lang w:val="sq-AL"/>
        </w:rPr>
      </w:pPr>
    </w:p>
    <w:p w14:paraId="2AAADD65" w14:textId="097FAE17" w:rsidR="00505450" w:rsidRPr="00F84588" w:rsidRDefault="00505450" w:rsidP="00505450">
      <w:pPr>
        <w:rPr>
          <w:sz w:val="22"/>
          <w:szCs w:val="22"/>
          <w:lang w:val="sq-AL"/>
        </w:rPr>
      </w:pPr>
      <w:r w:rsidRPr="00F84588">
        <w:rPr>
          <w:sz w:val="22"/>
          <w:szCs w:val="22"/>
          <w:lang w:val="sq-AL"/>
        </w:rPr>
        <w:t xml:space="preserve">Si mjete qe barten nga viti 2023 ne vitin 2024 kane qene  200,516 €,mirepo shuma prej 11,447 euro si donacione per vershime nuk eshte alokuar prandaj </w:t>
      </w:r>
      <w:r w:rsidR="00012852" w:rsidRPr="00F84588">
        <w:rPr>
          <w:sz w:val="22"/>
          <w:szCs w:val="22"/>
          <w:lang w:val="sq-AL"/>
        </w:rPr>
        <w:t>shuma e bartur ne vitin 2024 eshte</w:t>
      </w:r>
      <w:r w:rsidRPr="00F84588">
        <w:rPr>
          <w:sz w:val="22"/>
          <w:szCs w:val="22"/>
          <w:lang w:val="sq-AL"/>
        </w:rPr>
        <w:t xml:space="preserve"> 189,069 euro. </w:t>
      </w:r>
    </w:p>
    <w:p w14:paraId="77FC351E" w14:textId="77777777" w:rsidR="00505450" w:rsidRPr="00F84588" w:rsidRDefault="00505450" w:rsidP="00505450">
      <w:pPr>
        <w:rPr>
          <w:sz w:val="22"/>
          <w:szCs w:val="22"/>
          <w:lang w:val="sq-AL"/>
        </w:rPr>
      </w:pPr>
    </w:p>
    <w:p w14:paraId="218EC067" w14:textId="77777777" w:rsidR="00505450" w:rsidRPr="00F84588" w:rsidRDefault="00505450" w:rsidP="00505450">
      <w:pPr>
        <w:rPr>
          <w:sz w:val="22"/>
          <w:szCs w:val="22"/>
          <w:lang w:val="sq-AL"/>
        </w:rPr>
      </w:pPr>
    </w:p>
    <w:p w14:paraId="7C77F6AC" w14:textId="77777777" w:rsidR="00505450" w:rsidRPr="00F84588" w:rsidRDefault="00505450" w:rsidP="00505450">
      <w:pPr>
        <w:rPr>
          <w:sz w:val="22"/>
          <w:szCs w:val="22"/>
          <w:lang w:val="sq-AL"/>
        </w:rPr>
      </w:pPr>
      <w:r w:rsidRPr="00F84588">
        <w:rPr>
          <w:sz w:val="22"/>
          <w:szCs w:val="22"/>
          <w:lang w:val="sq-AL"/>
        </w:rPr>
        <w:t>1.Donatoret e jashtem shuma prej: 521.64 € Te bartura nga vitet e kaluara</w:t>
      </w:r>
    </w:p>
    <w:p w14:paraId="213F1AB9" w14:textId="77777777" w:rsidR="00505450" w:rsidRPr="00F84588" w:rsidRDefault="00505450" w:rsidP="00505450">
      <w:pPr>
        <w:tabs>
          <w:tab w:val="left" w:pos="4020"/>
        </w:tabs>
        <w:rPr>
          <w:sz w:val="22"/>
          <w:szCs w:val="22"/>
          <w:lang w:val="sq-AL"/>
        </w:rPr>
      </w:pPr>
      <w:r w:rsidRPr="00F84588">
        <w:rPr>
          <w:sz w:val="22"/>
          <w:szCs w:val="22"/>
          <w:lang w:val="sq-AL"/>
        </w:rPr>
        <w:t>-Council of Europa 0.89 euro te bartura .</w:t>
      </w:r>
      <w:r w:rsidRPr="00F84588">
        <w:rPr>
          <w:sz w:val="22"/>
          <w:szCs w:val="22"/>
          <w:lang w:val="sq-AL"/>
        </w:rPr>
        <w:tab/>
      </w:r>
    </w:p>
    <w:p w14:paraId="0CF0F6F7" w14:textId="77777777" w:rsidR="00505450" w:rsidRPr="00F84588" w:rsidRDefault="00505450" w:rsidP="00505450">
      <w:pPr>
        <w:rPr>
          <w:sz w:val="22"/>
          <w:szCs w:val="22"/>
          <w:lang w:val="sq-AL"/>
        </w:rPr>
      </w:pPr>
      <w:r w:rsidRPr="00F84588">
        <w:rPr>
          <w:sz w:val="22"/>
          <w:szCs w:val="22"/>
          <w:lang w:val="sq-AL"/>
        </w:rPr>
        <w:t>-Donatori KAD 100.00 euro te bartura (projekt i perfunduar).</w:t>
      </w:r>
    </w:p>
    <w:p w14:paraId="133F0759" w14:textId="77777777" w:rsidR="00505450" w:rsidRPr="00F84588" w:rsidRDefault="00505450" w:rsidP="00505450">
      <w:pPr>
        <w:rPr>
          <w:sz w:val="22"/>
          <w:szCs w:val="22"/>
          <w:lang w:val="sq-AL"/>
        </w:rPr>
      </w:pPr>
      <w:r w:rsidRPr="00F84588">
        <w:rPr>
          <w:sz w:val="22"/>
          <w:szCs w:val="22"/>
          <w:lang w:val="sq-AL"/>
        </w:rPr>
        <w:t>-Unioni 420.75 € te bartura.</w:t>
      </w:r>
    </w:p>
    <w:p w14:paraId="74099BD9" w14:textId="77777777" w:rsidR="00505450" w:rsidRPr="00F84588" w:rsidRDefault="00505450" w:rsidP="00505450">
      <w:pPr>
        <w:rPr>
          <w:sz w:val="22"/>
          <w:szCs w:val="22"/>
          <w:lang w:val="sq-AL"/>
        </w:rPr>
      </w:pPr>
    </w:p>
    <w:p w14:paraId="2FACCEB7" w14:textId="77777777" w:rsidR="00505450" w:rsidRPr="00F84588" w:rsidRDefault="00505450" w:rsidP="00505450">
      <w:pPr>
        <w:rPr>
          <w:sz w:val="22"/>
          <w:szCs w:val="22"/>
          <w:lang w:val="sq-AL"/>
        </w:rPr>
      </w:pPr>
    </w:p>
    <w:p w14:paraId="1CF4C7B3" w14:textId="3FA17F75" w:rsidR="00F84588" w:rsidRPr="00F84588" w:rsidRDefault="00F84588" w:rsidP="00F84588">
      <w:pPr>
        <w:spacing w:after="160" w:line="259" w:lineRule="auto"/>
        <w:rPr>
          <w:rFonts w:ascii="Book Antiqua" w:hAnsi="Book Antiqua"/>
          <w:sz w:val="20"/>
          <w:szCs w:val="20"/>
          <w:lang w:val="sq-AL"/>
        </w:rPr>
      </w:pPr>
      <w:r w:rsidRPr="00F84588">
        <w:rPr>
          <w:sz w:val="20"/>
          <w:szCs w:val="20"/>
          <w:lang w:val="sq-AL"/>
        </w:rPr>
        <w:t xml:space="preserve">2.Donatoret e brendshem </w:t>
      </w:r>
      <w:r w:rsidRPr="00F84588">
        <w:rPr>
          <w:rFonts w:ascii="Book Antiqua" w:hAnsi="Book Antiqua"/>
          <w:sz w:val="20"/>
          <w:szCs w:val="20"/>
          <w:lang w:val="sq-AL"/>
        </w:rPr>
        <w:t xml:space="preserve">146,290 €. Participimi i projektit per laktofriz 8,697 n€, participimi i projektit per mikser per ushqim 3,900 €, Participimi i qytetarev-ngritja dhe zhvillimi i bizneseve 79,302  €, partcipimi i qytetareve duplikator per bleta 120L 6,666 €, partcipimi i projketit per shpeztari 6,750€, participimi i projektit per sperkatese 4,452 €, participimi i projektit per gershere dhe bateri  855 €, motokultivator me freze 17,250€, makina mjelese 2,857 €, shperndarese dheu 1,800 €, freza 182cm 8,367 €, Pllug 2 rendor 3,105 €, mbledhese bari luledielli 2,280 €. </w:t>
      </w:r>
    </w:p>
    <w:p w14:paraId="13831820" w14:textId="77777777" w:rsidR="00505450" w:rsidRPr="00F84588" w:rsidRDefault="00505450" w:rsidP="00505450">
      <w:pPr>
        <w:rPr>
          <w:sz w:val="20"/>
          <w:szCs w:val="20"/>
          <w:lang w:val="sq-AL"/>
        </w:rPr>
      </w:pPr>
    </w:p>
    <w:p w14:paraId="27414EB4" w14:textId="77777777" w:rsidR="00505450" w:rsidRPr="00F84588" w:rsidRDefault="00505450" w:rsidP="00505450">
      <w:pPr>
        <w:rPr>
          <w:sz w:val="22"/>
          <w:szCs w:val="22"/>
          <w:lang w:val="sq-AL"/>
        </w:rPr>
      </w:pPr>
    </w:p>
    <w:p w14:paraId="52F94BEF" w14:textId="40E2E013" w:rsidR="008430F0" w:rsidRPr="00ED7744" w:rsidRDefault="008430F0" w:rsidP="008A16D1">
      <w:pPr>
        <w:ind w:left="720"/>
        <w:rPr>
          <w:rFonts w:ascii="Book Antiqua" w:hAnsi="Book Antiqua"/>
          <w:b/>
          <w:i/>
          <w:color w:val="FF0000"/>
          <w:sz w:val="20"/>
          <w:szCs w:val="20"/>
          <w:u w:val="single"/>
          <w:lang w:val="sq-AL"/>
        </w:rPr>
      </w:pPr>
    </w:p>
    <w:p w14:paraId="5ABB00FB" w14:textId="53219358" w:rsidR="008430F0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4A1E81F7" w14:textId="77777777" w:rsidR="008430F0" w:rsidRPr="00261744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3ED44EFB" w14:textId="77777777" w:rsidR="00505450" w:rsidRDefault="00505450" w:rsidP="00FF0631">
      <w:pPr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5F7567D0" w14:textId="77777777" w:rsidR="00505450" w:rsidRPr="00261744" w:rsidRDefault="0050545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0371F2C" w14:textId="6A19139F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25  Raport për numrin e punëtorëve sipas listës së pagave</w:t>
      </w:r>
    </w:p>
    <w:p w14:paraId="3DB3C0D0" w14:textId="77777777" w:rsidR="008A16D1" w:rsidRPr="00261744" w:rsidRDefault="008A16D1" w:rsidP="008A16D1">
      <w:pPr>
        <w:rPr>
          <w:rFonts w:ascii="Book Antiqua" w:hAnsi="Book Antiqua"/>
          <w:b/>
          <w:color w:val="365F91"/>
          <w:szCs w:val="28"/>
          <w:lang w:val="sq-AL"/>
        </w:rPr>
      </w:pPr>
    </w:p>
    <w:bookmarkStart w:id="25" w:name="_MON_1545726938"/>
    <w:bookmarkEnd w:id="25"/>
    <w:p w14:paraId="33F8BFA2" w14:textId="4E20741F" w:rsidR="008A16D1" w:rsidRPr="00261744" w:rsidRDefault="0056371D" w:rsidP="008A16D1">
      <w:pPr>
        <w:ind w:left="840"/>
        <w:rPr>
          <w:rFonts w:ascii="Book Antiqua" w:hAnsi="Book Antiqua"/>
          <w:b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10340" w:dyaOrig="6811" w14:anchorId="1FC7B0FF">
          <v:shape id="_x0000_i1051" type="#_x0000_t75" style="width:554.25pt;height:396pt" o:ole="" o:bordertopcolor="this" o:borderleftcolor="this" o:borderbottomcolor="this" o:borderrightcolor="this">
            <v:imagedata r:id="rId6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1" DrawAspect="Content" ObjectID="_1836019854" r:id="rId68"/>
        </w:object>
      </w:r>
    </w:p>
    <w:p w14:paraId="68DC7C0C" w14:textId="77777777" w:rsidR="008A16D1" w:rsidRPr="00FF5B04" w:rsidRDefault="008A16D1" w:rsidP="008A16D1">
      <w:pPr>
        <w:ind w:left="840"/>
        <w:rPr>
          <w:rFonts w:ascii="Book Antiqua" w:hAnsi="Book Antiqua"/>
          <w:b/>
          <w:color w:val="FF0000"/>
          <w:lang w:val="sq-AL"/>
        </w:rPr>
      </w:pPr>
    </w:p>
    <w:p w14:paraId="19EE9F77" w14:textId="60EE33BF" w:rsidR="00896955" w:rsidRPr="002B4BF8" w:rsidRDefault="00896955" w:rsidP="00896955">
      <w:pPr>
        <w:rPr>
          <w:rFonts w:ascii="Book Antiqua" w:hAnsi="Book Antiqua"/>
          <w:lang w:val="sq-AL"/>
        </w:rPr>
      </w:pPr>
      <w:r w:rsidRPr="002B4BF8">
        <w:rPr>
          <w:rFonts w:ascii="Book Antiqua" w:hAnsi="Book Antiqua"/>
          <w:lang w:val="sq-AL"/>
        </w:rPr>
        <w:t>Te numri i te punesuarve ne arsim jane te perfshire edhe mesimdhenesit ne pushim te lehonise, me s</w:t>
      </w:r>
      <w:r w:rsidR="00002892" w:rsidRPr="002B4BF8">
        <w:rPr>
          <w:rFonts w:ascii="Book Antiqua" w:hAnsi="Book Antiqua"/>
          <w:lang w:val="sq-AL"/>
        </w:rPr>
        <w:t>emundje kronike dhe me norme jo te plote te punes.</w:t>
      </w:r>
    </w:p>
    <w:p w14:paraId="6D8FBC29" w14:textId="77777777" w:rsidR="008A16D1" w:rsidRPr="00FF5B04" w:rsidRDefault="008A16D1" w:rsidP="008A16D1">
      <w:pPr>
        <w:rPr>
          <w:rFonts w:ascii="Book Antiqua" w:hAnsi="Book Antiqua"/>
          <w:b/>
          <w:color w:val="FF0000"/>
          <w:sz w:val="20"/>
          <w:lang w:val="sq-AL"/>
        </w:rPr>
      </w:pPr>
    </w:p>
    <w:p w14:paraId="110DEF9F" w14:textId="77777777" w:rsidR="00896955" w:rsidRPr="00FF5B04" w:rsidRDefault="00896955" w:rsidP="008A16D1">
      <w:pPr>
        <w:rPr>
          <w:rFonts w:ascii="Book Antiqua" w:hAnsi="Book Antiqua"/>
          <w:b/>
          <w:color w:val="FF0000"/>
          <w:sz w:val="20"/>
          <w:lang w:val="sq-AL"/>
        </w:rPr>
      </w:pPr>
    </w:p>
    <w:p w14:paraId="5EAE5A03" w14:textId="77777777" w:rsidR="00896955" w:rsidRPr="00FF5B04" w:rsidRDefault="00896955" w:rsidP="008A16D1">
      <w:pPr>
        <w:rPr>
          <w:rFonts w:ascii="Book Antiqua" w:hAnsi="Book Antiqua"/>
          <w:b/>
          <w:color w:val="FF0000"/>
          <w:sz w:val="20"/>
          <w:lang w:val="sq-AL"/>
        </w:rPr>
      </w:pPr>
    </w:p>
    <w:p w14:paraId="61C00838" w14:textId="77777777" w:rsidR="00896955" w:rsidRPr="00FF5B04" w:rsidRDefault="00896955" w:rsidP="008A16D1">
      <w:pPr>
        <w:rPr>
          <w:rFonts w:ascii="Book Antiqua" w:hAnsi="Book Antiqua"/>
          <w:b/>
          <w:color w:val="FF0000"/>
          <w:sz w:val="20"/>
          <w:lang w:val="sq-AL"/>
        </w:rPr>
      </w:pPr>
    </w:p>
    <w:p w14:paraId="1F083219" w14:textId="77777777" w:rsidR="00896955" w:rsidRPr="00FF5B04" w:rsidRDefault="00896955" w:rsidP="008A16D1">
      <w:pPr>
        <w:rPr>
          <w:rFonts w:ascii="Book Antiqua" w:hAnsi="Book Antiqua"/>
          <w:b/>
          <w:color w:val="FF0000"/>
          <w:sz w:val="20"/>
          <w:lang w:val="sq-AL"/>
        </w:rPr>
      </w:pPr>
    </w:p>
    <w:p w14:paraId="1876B630" w14:textId="77777777" w:rsidR="00896955" w:rsidRDefault="00896955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1D37FF65" w14:textId="77777777" w:rsidR="00896955" w:rsidRDefault="00896955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084D82C3" w14:textId="77777777" w:rsidR="00896955" w:rsidRDefault="00896955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209E27BE" w14:textId="77777777" w:rsidR="00896955" w:rsidRDefault="00896955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6E6760A3" w14:textId="77777777" w:rsidR="00896955" w:rsidRDefault="00896955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0EF34B66" w14:textId="77777777" w:rsidR="00896955" w:rsidRDefault="00896955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26A03709" w14:textId="77777777" w:rsidR="00896955" w:rsidRDefault="00896955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6B6C29D6" w14:textId="77777777" w:rsidR="00896955" w:rsidRDefault="00896955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2F8DE137" w14:textId="77777777" w:rsidR="00896955" w:rsidRDefault="00896955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E326F00" w14:textId="668755B2" w:rsidR="008A16D1" w:rsidRDefault="008A16D1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2FD92174" w14:textId="38A64D6E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26  Raport për numrin e të punësuarve jashtë listës së pagave</w:t>
      </w:r>
    </w:p>
    <w:p w14:paraId="37E51970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6" w:name="_MON_1545734063"/>
    <w:bookmarkEnd w:id="26"/>
    <w:p w14:paraId="6B0D9D4D" w14:textId="431A09CD" w:rsidR="008A16D1" w:rsidRPr="00261744" w:rsidRDefault="00310075" w:rsidP="008A16D1">
      <w:pPr>
        <w:ind w:left="810" w:firstLine="90"/>
        <w:rPr>
          <w:rFonts w:ascii="Book Antiqua" w:hAnsi="Book Antiqua"/>
          <w:b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8296" w:dyaOrig="2109" w14:anchorId="4ADDEAAC">
          <v:shape id="_x0000_i1052" type="#_x0000_t75" style="width:475.5pt;height:108pt" o:ole="" o:bordertopcolor="this" o:borderleftcolor="this" o:borderbottomcolor="this" o:borderrightcolor="this">
            <v:imagedata r:id="rId6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2" DrawAspect="Content" ObjectID="_1836019855" r:id="rId70"/>
        </w:object>
      </w:r>
    </w:p>
    <w:p w14:paraId="045874FC" w14:textId="77777777" w:rsidR="008A16D1" w:rsidRDefault="008A16D1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A536A6F" w14:textId="53F24B3E" w:rsidR="00E72D2A" w:rsidRDefault="008A16D1" w:rsidP="00E72D2A">
      <w:pPr>
        <w:ind w:firstLine="720"/>
        <w:rPr>
          <w:rFonts w:ascii="Book Antiqua" w:hAnsi="Book Antiqua"/>
          <w:b/>
          <w:sz w:val="20"/>
          <w:lang w:val="sq-AL"/>
        </w:rPr>
      </w:pPr>
      <w:r w:rsidRPr="00C96013">
        <w:rPr>
          <w:rFonts w:ascii="Book Antiqua" w:hAnsi="Book Antiqua"/>
          <w:b/>
          <w:sz w:val="20"/>
          <w:lang w:val="sq-AL"/>
        </w:rPr>
        <w:t>Sqarim: Shpalos arsyen e angazhimit, kohëzgjatjen, qëllimin dhe listën e personave te angazhuar.</w:t>
      </w:r>
    </w:p>
    <w:p w14:paraId="113D7520" w14:textId="7DC2F9CE" w:rsidR="00C626AC" w:rsidRDefault="00C626AC" w:rsidP="00E72D2A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3BF641FB" w14:textId="77777777" w:rsidR="00C626AC" w:rsidRDefault="00C626AC" w:rsidP="00E72D2A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71A24322" w14:textId="77777777" w:rsidR="00CE2056" w:rsidRDefault="00CE2056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225868FD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4C078A5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6E11766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95A4AF1" w14:textId="6B388063" w:rsidR="008A16D1" w:rsidRPr="00E72D2A" w:rsidRDefault="008A16D1" w:rsidP="00CE2056">
      <w:pPr>
        <w:ind w:left="567"/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27  Raport për numrin e të punësuarve me kontrate për shërbime te veçanta</w:t>
      </w:r>
    </w:p>
    <w:p w14:paraId="07F9D9D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7" w:name="_MON_1545734093"/>
    <w:bookmarkEnd w:id="27"/>
    <w:p w14:paraId="1726E23A" w14:textId="6C17548D" w:rsidR="008A16D1" w:rsidRPr="00261744" w:rsidRDefault="00310075" w:rsidP="008A16D1">
      <w:pPr>
        <w:ind w:left="90" w:right="-900" w:firstLine="81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8296" w:dyaOrig="2152" w14:anchorId="3E809FA0">
          <v:shape id="_x0000_i1053" type="#_x0000_t75" style="width:475.5pt;height:107.25pt" o:ole="" o:bordertopcolor="this" o:borderleftcolor="this" o:borderbottomcolor="this" o:borderrightcolor="this">
            <v:imagedata r:id="rId7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3" DrawAspect="Content" ObjectID="_1836019856" r:id="rId72"/>
        </w:object>
      </w:r>
    </w:p>
    <w:p w14:paraId="49C18BBC" w14:textId="77777777" w:rsidR="008A16D1" w:rsidRDefault="008A16D1" w:rsidP="008A16D1">
      <w:pPr>
        <w:rPr>
          <w:rFonts w:ascii="Book Antiqua" w:hAnsi="Book Antiqua"/>
          <w:b/>
          <w:sz w:val="20"/>
          <w:lang w:val="sq-AL"/>
        </w:rPr>
      </w:pPr>
    </w:p>
    <w:p w14:paraId="211A7BC6" w14:textId="77777777" w:rsidR="008A16D1" w:rsidRPr="00C96013" w:rsidRDefault="008A16D1" w:rsidP="008A16D1">
      <w:pPr>
        <w:ind w:firstLine="720"/>
        <w:rPr>
          <w:rFonts w:ascii="Book Antiqua" w:hAnsi="Book Antiqua"/>
          <w:b/>
          <w:sz w:val="20"/>
          <w:lang w:val="sq-AL"/>
        </w:rPr>
      </w:pPr>
      <w:r w:rsidRPr="00C96013">
        <w:rPr>
          <w:rFonts w:ascii="Book Antiqua" w:hAnsi="Book Antiqua"/>
          <w:b/>
          <w:sz w:val="20"/>
          <w:lang w:val="sq-AL"/>
        </w:rPr>
        <w:t xml:space="preserve">Sqarim: Shpalos arsyen e angazhimit, kohëzgjatjen, qëllimin dhe listën e personave te angazhuar. </w:t>
      </w:r>
    </w:p>
    <w:p w14:paraId="100B118E" w14:textId="77777777" w:rsidR="008A16D1" w:rsidRPr="00261744" w:rsidRDefault="008A16D1" w:rsidP="008A16D1">
      <w:pPr>
        <w:jc w:val="center"/>
        <w:rPr>
          <w:rFonts w:ascii="Book Antiqua" w:hAnsi="Book Antiqua"/>
          <w:lang w:val="sq-AL"/>
        </w:rPr>
      </w:pPr>
    </w:p>
    <w:p w14:paraId="01976EF5" w14:textId="77777777" w:rsidR="001F4618" w:rsidRPr="00261744" w:rsidRDefault="001F4618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E262B57" w14:textId="56599154" w:rsidR="003A4EE3" w:rsidRPr="00310075" w:rsidRDefault="00310075" w:rsidP="00CE2056">
      <w:pPr>
        <w:ind w:left="567"/>
        <w:rPr>
          <w:rFonts w:ascii="Book Antiqua" w:hAnsi="Book Antiqua"/>
          <w:bCs/>
          <w:sz w:val="22"/>
          <w:szCs w:val="22"/>
          <w:lang w:val="sq-AL"/>
        </w:rPr>
      </w:pPr>
      <w:bookmarkStart w:id="28" w:name="OLE_LINK4"/>
      <w:r w:rsidRPr="00310075">
        <w:rPr>
          <w:rFonts w:ascii="Book Antiqua" w:hAnsi="Book Antiqua"/>
          <w:bCs/>
          <w:sz w:val="22"/>
          <w:szCs w:val="22"/>
          <w:lang w:val="sq-AL"/>
        </w:rPr>
        <w:t>Me kontrat per sherbime te veqanta jane tre te punesuar ne drejtorin e urbanizmit, dy prej tyre jane me nje marreveshje ne mes te komunes dhe agjensionit kadastral me periudhe gjashte mujore , si dhe njeri prej tyre eshte me kontrate permes prokurimit si ekspert per sherbime te veqanta</w:t>
      </w:r>
      <w:bookmarkEnd w:id="28"/>
      <w:r w:rsidRPr="00310075">
        <w:rPr>
          <w:rFonts w:ascii="Book Antiqua" w:hAnsi="Book Antiqua"/>
          <w:bCs/>
          <w:sz w:val="22"/>
          <w:szCs w:val="22"/>
          <w:lang w:val="sq-AL"/>
        </w:rPr>
        <w:t>.</w:t>
      </w:r>
    </w:p>
    <w:p w14:paraId="19599687" w14:textId="77777777" w:rsidR="003A4EE3" w:rsidRPr="00310075" w:rsidRDefault="003A4EE3" w:rsidP="00CE2056">
      <w:pPr>
        <w:ind w:left="567"/>
        <w:rPr>
          <w:rFonts w:ascii="Book Antiqua" w:hAnsi="Book Antiqua"/>
          <w:b/>
          <w:bCs/>
          <w:sz w:val="28"/>
          <w:lang w:val="sq-AL"/>
        </w:rPr>
      </w:pPr>
    </w:p>
    <w:p w14:paraId="1CF07E81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131DCF3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0F63810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0D172DE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E3052D6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EE6DD2E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9BFFB90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5229295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5D36D77" w14:textId="77777777" w:rsidR="00FF0631" w:rsidRDefault="00FF063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B1B2634" w14:textId="77777777" w:rsidR="00FF0631" w:rsidRDefault="00FF063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B9566AB" w14:textId="77777777" w:rsidR="00FF0631" w:rsidRDefault="00FF063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D90766D" w14:textId="77777777" w:rsidR="00FF0631" w:rsidRDefault="00FF063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A1C184D" w14:textId="77777777" w:rsidR="00FF0631" w:rsidRDefault="00FF063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A5E6513" w14:textId="77777777" w:rsidR="003A4EE3" w:rsidRDefault="003A4EE3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74B03EF" w14:textId="21D0CB33" w:rsidR="008A16D1" w:rsidRPr="00261744" w:rsidRDefault="008A16D1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</w:t>
      </w:r>
      <w:r w:rsidR="006131E8">
        <w:rPr>
          <w:rFonts w:ascii="Book Antiqua" w:hAnsi="Book Antiqua"/>
          <w:b/>
          <w:bCs/>
          <w:color w:val="365F91"/>
          <w:sz w:val="28"/>
          <w:lang w:val="sq-AL"/>
        </w:rPr>
        <w:t>8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Raport për gjendjen/zbatimin e re</w:t>
      </w: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komandimeve të Zyrës Kombëtare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të Auditimit ( ZKA)</w:t>
      </w:r>
    </w:p>
    <w:p w14:paraId="13E2EC27" w14:textId="77777777" w:rsidR="008A16D1" w:rsidRPr="00261744" w:rsidRDefault="008A16D1" w:rsidP="008A16D1">
      <w:pPr>
        <w:tabs>
          <w:tab w:val="left" w:pos="216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tab/>
      </w:r>
    </w:p>
    <w:bookmarkStart w:id="29" w:name="_MON_1638341277"/>
    <w:bookmarkEnd w:id="29"/>
    <w:p w14:paraId="038A3F41" w14:textId="0BC9E3AD" w:rsidR="008A16D1" w:rsidRPr="00261744" w:rsidRDefault="005318AE" w:rsidP="00CE2056">
      <w:pPr>
        <w:tabs>
          <w:tab w:val="left" w:pos="216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4147" w:dyaOrig="23734" w14:anchorId="6778A07A">
          <v:shape id="_x0000_i1054" type="#_x0000_t75" style="width:727.5pt;height:1209pt" o:ole="">
            <v:imagedata r:id="rId73" o:title=""/>
          </v:shape>
          <o:OLEObject Type="Embed" ProgID="Excel.Sheet.8" ShapeID="_x0000_i1054" DrawAspect="Content" ObjectID="_1836019857" r:id="rId74"/>
        </w:object>
      </w:r>
    </w:p>
    <w:p w14:paraId="69A96518" w14:textId="77777777" w:rsidR="008A16D1" w:rsidRDefault="008A16D1" w:rsidP="008A16D1">
      <w:pPr>
        <w:tabs>
          <w:tab w:val="left" w:pos="216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2984AAC" w14:textId="77777777" w:rsidR="008A16D1" w:rsidRPr="00261744" w:rsidRDefault="008A16D1" w:rsidP="00CE2056">
      <w:pPr>
        <w:tabs>
          <w:tab w:val="left" w:pos="216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Shpalos në detaje shënimet në tabelë:</w:t>
      </w:r>
    </w:p>
    <w:p w14:paraId="4775731D" w14:textId="77777777" w:rsidR="008A16D1" w:rsidRDefault="008A16D1" w:rsidP="00CE2056">
      <w:pPr>
        <w:pStyle w:val="ListParagraph"/>
        <w:numPr>
          <w:ilvl w:val="0"/>
          <w:numId w:val="3"/>
        </w:numPr>
        <w:tabs>
          <w:tab w:val="left" w:pos="2160"/>
        </w:tabs>
        <w:ind w:left="1134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shpalos rekomandimet e bartura nga viti paraprak dhe te pazbatuara, përpjekjet e bëra dhe rezultatet</w:t>
      </w:r>
    </w:p>
    <w:p w14:paraId="7FCDF613" w14:textId="77777777" w:rsidR="008A16D1" w:rsidRPr="007A24F1" w:rsidRDefault="008A16D1" w:rsidP="00CE2056">
      <w:pPr>
        <w:pStyle w:val="ListParagraph"/>
        <w:numPr>
          <w:ilvl w:val="0"/>
          <w:numId w:val="3"/>
        </w:numPr>
        <w:tabs>
          <w:tab w:val="left" w:pos="2160"/>
        </w:tabs>
        <w:ind w:left="1134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shpalos nivelin e zbatimit te rekomandimeve te auditimit te brendshëm te OB</w:t>
      </w:r>
    </w:p>
    <w:p w14:paraId="254816BA" w14:textId="599CABCB" w:rsidR="006131E8" w:rsidRDefault="006131E8"/>
    <w:p w14:paraId="61B4506B" w14:textId="5D7E0118" w:rsidR="00CE2056" w:rsidRDefault="00CE2056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</w:p>
    <w:sectPr w:rsidR="00CE2056" w:rsidSect="00B84B9C">
      <w:pgSz w:w="16840" w:h="11907" w:orient="landscape" w:code="9"/>
      <w:pgMar w:top="567" w:right="567" w:bottom="567" w:left="567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87C1E" w14:textId="77777777" w:rsidR="00447588" w:rsidRDefault="00447588">
      <w:r>
        <w:separator/>
      </w:r>
    </w:p>
  </w:endnote>
  <w:endnote w:type="continuationSeparator" w:id="0">
    <w:p w14:paraId="63B21C06" w14:textId="77777777" w:rsidR="00447588" w:rsidRDefault="0044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73DB2" w14:textId="77777777" w:rsidR="00447588" w:rsidRDefault="00447588" w:rsidP="006E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76C18F" w14:textId="77777777" w:rsidR="00447588" w:rsidRDefault="00447588" w:rsidP="006E4EC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20"/>
      </w:rPr>
      <w:id w:val="-769384981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8D1DB" w14:textId="1451390C" w:rsidR="00447588" w:rsidRPr="00BD3455" w:rsidRDefault="00447588" w:rsidP="00BD3455">
            <w:pPr>
              <w:pStyle w:val="Footer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Faqe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PAGE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 w:rsidR="000D6515">
              <w:rPr>
                <w:b/>
                <w:bCs/>
                <w:i/>
                <w:noProof/>
                <w:sz w:val="20"/>
              </w:rPr>
              <w:t>30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  <w:r w:rsidRPr="007A24F1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nga</w:t>
            </w:r>
            <w:proofErr w:type="spellEnd"/>
            <w:r w:rsidRPr="007A24F1"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NUMPAGES 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 w:rsidR="000D6515">
              <w:rPr>
                <w:b/>
                <w:bCs/>
                <w:i/>
                <w:noProof/>
                <w:sz w:val="20"/>
              </w:rPr>
              <w:t>44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D5E3B" w14:textId="77777777" w:rsidR="00447588" w:rsidRDefault="00447588" w:rsidP="006E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94BE65" w14:textId="77777777" w:rsidR="00447588" w:rsidRDefault="00447588" w:rsidP="006E4ECA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FF288" w14:textId="77777777" w:rsidR="00447588" w:rsidRDefault="00447588" w:rsidP="00380C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6820C0" w14:textId="77777777" w:rsidR="00447588" w:rsidRDefault="00447588" w:rsidP="00380C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6574F" w14:textId="77777777" w:rsidR="00447588" w:rsidRDefault="00447588">
      <w:r>
        <w:separator/>
      </w:r>
    </w:p>
  </w:footnote>
  <w:footnote w:type="continuationSeparator" w:id="0">
    <w:p w14:paraId="31A0447F" w14:textId="77777777" w:rsidR="00447588" w:rsidRDefault="00447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00D38" w14:textId="77777777" w:rsidR="00447588" w:rsidRDefault="00447588" w:rsidP="006E4ECA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E7816" w14:textId="77777777" w:rsidR="00447588" w:rsidRDefault="00447588">
    <w:pPr>
      <w:pStyle w:val="Header"/>
    </w:pPr>
    <w:r w:rsidRPr="00C30520">
      <w:rPr>
        <w:rFonts w:ascii="Tahoma" w:hAnsi="Tahoma"/>
        <w:b/>
        <w:color w:val="365F9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40BA"/>
    <w:multiLevelType w:val="hybridMultilevel"/>
    <w:tmpl w:val="8B2A60D2"/>
    <w:lvl w:ilvl="0" w:tplc="21A043E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050C0"/>
    <w:multiLevelType w:val="multilevel"/>
    <w:tmpl w:val="1E786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1881EFD"/>
    <w:multiLevelType w:val="multilevel"/>
    <w:tmpl w:val="9F249FA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3">
    <w:nsid w:val="7F594ED9"/>
    <w:multiLevelType w:val="hybridMultilevel"/>
    <w:tmpl w:val="F94C688E"/>
    <w:lvl w:ilvl="0" w:tplc="C52E040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NewRomanPSMT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AC"/>
    <w:rsid w:val="00000973"/>
    <w:rsid w:val="00000AB7"/>
    <w:rsid w:val="00002892"/>
    <w:rsid w:val="00002CFC"/>
    <w:rsid w:val="00005213"/>
    <w:rsid w:val="00007914"/>
    <w:rsid w:val="00011B99"/>
    <w:rsid w:val="00012852"/>
    <w:rsid w:val="0001744B"/>
    <w:rsid w:val="00033AE9"/>
    <w:rsid w:val="00035A9C"/>
    <w:rsid w:val="00046ECD"/>
    <w:rsid w:val="00050E5D"/>
    <w:rsid w:val="000523D8"/>
    <w:rsid w:val="00055BF9"/>
    <w:rsid w:val="00070B64"/>
    <w:rsid w:val="000757FF"/>
    <w:rsid w:val="00081590"/>
    <w:rsid w:val="00081EDE"/>
    <w:rsid w:val="00090876"/>
    <w:rsid w:val="00092ECC"/>
    <w:rsid w:val="00094869"/>
    <w:rsid w:val="000A55D0"/>
    <w:rsid w:val="000A725A"/>
    <w:rsid w:val="000B1E86"/>
    <w:rsid w:val="000B2A27"/>
    <w:rsid w:val="000B60E8"/>
    <w:rsid w:val="000B7E78"/>
    <w:rsid w:val="000C0B0A"/>
    <w:rsid w:val="000C4A23"/>
    <w:rsid w:val="000D4437"/>
    <w:rsid w:val="000D6515"/>
    <w:rsid w:val="000E57C4"/>
    <w:rsid w:val="000F3BBD"/>
    <w:rsid w:val="000F7A97"/>
    <w:rsid w:val="00101E96"/>
    <w:rsid w:val="0010691F"/>
    <w:rsid w:val="00106A09"/>
    <w:rsid w:val="001171B9"/>
    <w:rsid w:val="00122CAC"/>
    <w:rsid w:val="00132CF8"/>
    <w:rsid w:val="00134D48"/>
    <w:rsid w:val="00141537"/>
    <w:rsid w:val="00155C8D"/>
    <w:rsid w:val="00161554"/>
    <w:rsid w:val="0016511E"/>
    <w:rsid w:val="001670D5"/>
    <w:rsid w:val="00171C64"/>
    <w:rsid w:val="001753D1"/>
    <w:rsid w:val="0018116E"/>
    <w:rsid w:val="00184C47"/>
    <w:rsid w:val="00187390"/>
    <w:rsid w:val="00193DF4"/>
    <w:rsid w:val="0019678E"/>
    <w:rsid w:val="001A6DCC"/>
    <w:rsid w:val="001A6FE6"/>
    <w:rsid w:val="001A750B"/>
    <w:rsid w:val="001B7A1E"/>
    <w:rsid w:val="001C37D6"/>
    <w:rsid w:val="001C4B9A"/>
    <w:rsid w:val="001C6134"/>
    <w:rsid w:val="001D11D6"/>
    <w:rsid w:val="001F1569"/>
    <w:rsid w:val="001F453F"/>
    <w:rsid w:val="001F4618"/>
    <w:rsid w:val="00200650"/>
    <w:rsid w:val="002215FE"/>
    <w:rsid w:val="0022484E"/>
    <w:rsid w:val="00227B4A"/>
    <w:rsid w:val="002303C2"/>
    <w:rsid w:val="002422FA"/>
    <w:rsid w:val="00242824"/>
    <w:rsid w:val="00245E12"/>
    <w:rsid w:val="002510BB"/>
    <w:rsid w:val="002528A1"/>
    <w:rsid w:val="00255330"/>
    <w:rsid w:val="0025596E"/>
    <w:rsid w:val="00257BDC"/>
    <w:rsid w:val="002635D3"/>
    <w:rsid w:val="00275CA8"/>
    <w:rsid w:val="002A0678"/>
    <w:rsid w:val="002A1E5F"/>
    <w:rsid w:val="002A498D"/>
    <w:rsid w:val="002A77A2"/>
    <w:rsid w:val="002B050C"/>
    <w:rsid w:val="002B4BF8"/>
    <w:rsid w:val="002C1F17"/>
    <w:rsid w:val="002C351A"/>
    <w:rsid w:val="002C45F0"/>
    <w:rsid w:val="002D0547"/>
    <w:rsid w:val="002D083E"/>
    <w:rsid w:val="002E55F8"/>
    <w:rsid w:val="002E7AC9"/>
    <w:rsid w:val="002F3F3C"/>
    <w:rsid w:val="00303C9D"/>
    <w:rsid w:val="00305884"/>
    <w:rsid w:val="003058E2"/>
    <w:rsid w:val="00310075"/>
    <w:rsid w:val="003101C0"/>
    <w:rsid w:val="0031206D"/>
    <w:rsid w:val="00327DC8"/>
    <w:rsid w:val="003309B1"/>
    <w:rsid w:val="00334014"/>
    <w:rsid w:val="00337CB5"/>
    <w:rsid w:val="003443A4"/>
    <w:rsid w:val="00351BF7"/>
    <w:rsid w:val="0035697F"/>
    <w:rsid w:val="00360676"/>
    <w:rsid w:val="00363258"/>
    <w:rsid w:val="00370079"/>
    <w:rsid w:val="00371B4E"/>
    <w:rsid w:val="0037464A"/>
    <w:rsid w:val="00380CCD"/>
    <w:rsid w:val="00383697"/>
    <w:rsid w:val="00384095"/>
    <w:rsid w:val="00391217"/>
    <w:rsid w:val="003A4EE3"/>
    <w:rsid w:val="003A4FA1"/>
    <w:rsid w:val="003B25CA"/>
    <w:rsid w:val="003B2772"/>
    <w:rsid w:val="003B77C7"/>
    <w:rsid w:val="003B787B"/>
    <w:rsid w:val="003D517A"/>
    <w:rsid w:val="003D7CD5"/>
    <w:rsid w:val="003E4893"/>
    <w:rsid w:val="003E6D40"/>
    <w:rsid w:val="003F1F71"/>
    <w:rsid w:val="003F64D6"/>
    <w:rsid w:val="003F6F3A"/>
    <w:rsid w:val="003F7DDE"/>
    <w:rsid w:val="00410982"/>
    <w:rsid w:val="00411D42"/>
    <w:rsid w:val="00414C32"/>
    <w:rsid w:val="004203CA"/>
    <w:rsid w:val="00420E29"/>
    <w:rsid w:val="00423B2F"/>
    <w:rsid w:val="004414ED"/>
    <w:rsid w:val="00447588"/>
    <w:rsid w:val="00452B94"/>
    <w:rsid w:val="004544D3"/>
    <w:rsid w:val="0045550A"/>
    <w:rsid w:val="00470523"/>
    <w:rsid w:val="00472A90"/>
    <w:rsid w:val="00480CB1"/>
    <w:rsid w:val="004853AE"/>
    <w:rsid w:val="004929CD"/>
    <w:rsid w:val="00492CB8"/>
    <w:rsid w:val="00497051"/>
    <w:rsid w:val="004A47DC"/>
    <w:rsid w:val="004B17C2"/>
    <w:rsid w:val="004B5438"/>
    <w:rsid w:val="004C2CD0"/>
    <w:rsid w:val="004D5546"/>
    <w:rsid w:val="004E37A3"/>
    <w:rsid w:val="004E6118"/>
    <w:rsid w:val="004F1834"/>
    <w:rsid w:val="004F34D1"/>
    <w:rsid w:val="004F3932"/>
    <w:rsid w:val="004F40A0"/>
    <w:rsid w:val="00503783"/>
    <w:rsid w:val="00505450"/>
    <w:rsid w:val="005065C4"/>
    <w:rsid w:val="00514CBE"/>
    <w:rsid w:val="0051635E"/>
    <w:rsid w:val="005318AE"/>
    <w:rsid w:val="005576B8"/>
    <w:rsid w:val="0056371D"/>
    <w:rsid w:val="0056565B"/>
    <w:rsid w:val="005729FA"/>
    <w:rsid w:val="00581C6E"/>
    <w:rsid w:val="00581CB0"/>
    <w:rsid w:val="00582389"/>
    <w:rsid w:val="00583C98"/>
    <w:rsid w:val="005878BA"/>
    <w:rsid w:val="00595B24"/>
    <w:rsid w:val="005D3713"/>
    <w:rsid w:val="005D56B7"/>
    <w:rsid w:val="005E15B8"/>
    <w:rsid w:val="005E4B91"/>
    <w:rsid w:val="005F3FB1"/>
    <w:rsid w:val="0060375C"/>
    <w:rsid w:val="006131E8"/>
    <w:rsid w:val="00620E4C"/>
    <w:rsid w:val="0062142E"/>
    <w:rsid w:val="006245B3"/>
    <w:rsid w:val="00624BF7"/>
    <w:rsid w:val="006251D6"/>
    <w:rsid w:val="006323E5"/>
    <w:rsid w:val="00642B3D"/>
    <w:rsid w:val="00656A09"/>
    <w:rsid w:val="00667B18"/>
    <w:rsid w:val="00685E51"/>
    <w:rsid w:val="00691A2C"/>
    <w:rsid w:val="006A0E3E"/>
    <w:rsid w:val="006A3331"/>
    <w:rsid w:val="006A65B2"/>
    <w:rsid w:val="006A6EA7"/>
    <w:rsid w:val="006C27B6"/>
    <w:rsid w:val="006D2716"/>
    <w:rsid w:val="006E4ECA"/>
    <w:rsid w:val="006E513C"/>
    <w:rsid w:val="006F0E0E"/>
    <w:rsid w:val="006F2C65"/>
    <w:rsid w:val="006F6ECD"/>
    <w:rsid w:val="007026A9"/>
    <w:rsid w:val="007110FD"/>
    <w:rsid w:val="00714DDF"/>
    <w:rsid w:val="00725CE2"/>
    <w:rsid w:val="00735801"/>
    <w:rsid w:val="0073765F"/>
    <w:rsid w:val="00742FCB"/>
    <w:rsid w:val="00745940"/>
    <w:rsid w:val="007542E5"/>
    <w:rsid w:val="00755928"/>
    <w:rsid w:val="00773844"/>
    <w:rsid w:val="00784E2B"/>
    <w:rsid w:val="00786526"/>
    <w:rsid w:val="00787210"/>
    <w:rsid w:val="00791D2D"/>
    <w:rsid w:val="00792C0E"/>
    <w:rsid w:val="007A0FE5"/>
    <w:rsid w:val="007A212A"/>
    <w:rsid w:val="007A7B3A"/>
    <w:rsid w:val="007B1E21"/>
    <w:rsid w:val="007B2ADB"/>
    <w:rsid w:val="007B3D0E"/>
    <w:rsid w:val="007B663B"/>
    <w:rsid w:val="007C340F"/>
    <w:rsid w:val="007C5E53"/>
    <w:rsid w:val="007C6A3F"/>
    <w:rsid w:val="007E225D"/>
    <w:rsid w:val="007E3869"/>
    <w:rsid w:val="007E4025"/>
    <w:rsid w:val="007F08E6"/>
    <w:rsid w:val="0080456B"/>
    <w:rsid w:val="008167A8"/>
    <w:rsid w:val="00821CFF"/>
    <w:rsid w:val="00837F7E"/>
    <w:rsid w:val="008430F0"/>
    <w:rsid w:val="00847829"/>
    <w:rsid w:val="008614E2"/>
    <w:rsid w:val="00861687"/>
    <w:rsid w:val="0086315B"/>
    <w:rsid w:val="00863A65"/>
    <w:rsid w:val="00863BC3"/>
    <w:rsid w:val="0086571A"/>
    <w:rsid w:val="00866B14"/>
    <w:rsid w:val="00873CAC"/>
    <w:rsid w:val="00875C23"/>
    <w:rsid w:val="00875CFF"/>
    <w:rsid w:val="00880D36"/>
    <w:rsid w:val="00881794"/>
    <w:rsid w:val="00883879"/>
    <w:rsid w:val="00887FF5"/>
    <w:rsid w:val="00896955"/>
    <w:rsid w:val="0089722D"/>
    <w:rsid w:val="00897DE4"/>
    <w:rsid w:val="008A16D1"/>
    <w:rsid w:val="008A6307"/>
    <w:rsid w:val="008A6A69"/>
    <w:rsid w:val="008B3824"/>
    <w:rsid w:val="008C5015"/>
    <w:rsid w:val="008D1049"/>
    <w:rsid w:val="008E6F63"/>
    <w:rsid w:val="008E70E6"/>
    <w:rsid w:val="008F02A6"/>
    <w:rsid w:val="008F2585"/>
    <w:rsid w:val="009026BC"/>
    <w:rsid w:val="00903A25"/>
    <w:rsid w:val="00903ABE"/>
    <w:rsid w:val="00906BD5"/>
    <w:rsid w:val="0091402A"/>
    <w:rsid w:val="00914EC5"/>
    <w:rsid w:val="00915544"/>
    <w:rsid w:val="00915799"/>
    <w:rsid w:val="00917302"/>
    <w:rsid w:val="0093661E"/>
    <w:rsid w:val="00940EAF"/>
    <w:rsid w:val="00951E46"/>
    <w:rsid w:val="00953FC6"/>
    <w:rsid w:val="0096025B"/>
    <w:rsid w:val="00973609"/>
    <w:rsid w:val="0097699E"/>
    <w:rsid w:val="0098209A"/>
    <w:rsid w:val="009831FE"/>
    <w:rsid w:val="00986834"/>
    <w:rsid w:val="00987D88"/>
    <w:rsid w:val="0099248A"/>
    <w:rsid w:val="00994594"/>
    <w:rsid w:val="009A0146"/>
    <w:rsid w:val="009A0D89"/>
    <w:rsid w:val="009A0F3B"/>
    <w:rsid w:val="009A16B6"/>
    <w:rsid w:val="009A379E"/>
    <w:rsid w:val="009A542E"/>
    <w:rsid w:val="009A7597"/>
    <w:rsid w:val="009C06B7"/>
    <w:rsid w:val="009C1CF5"/>
    <w:rsid w:val="009C37CA"/>
    <w:rsid w:val="009C4FB1"/>
    <w:rsid w:val="009D603F"/>
    <w:rsid w:val="009E0280"/>
    <w:rsid w:val="009E0599"/>
    <w:rsid w:val="009E11B8"/>
    <w:rsid w:val="009E65AE"/>
    <w:rsid w:val="009F0044"/>
    <w:rsid w:val="00A11B0A"/>
    <w:rsid w:val="00A223EA"/>
    <w:rsid w:val="00A249D7"/>
    <w:rsid w:val="00A35529"/>
    <w:rsid w:val="00A42E7A"/>
    <w:rsid w:val="00A454A5"/>
    <w:rsid w:val="00A511FF"/>
    <w:rsid w:val="00A52384"/>
    <w:rsid w:val="00A53E31"/>
    <w:rsid w:val="00A61775"/>
    <w:rsid w:val="00A63A6B"/>
    <w:rsid w:val="00A67C73"/>
    <w:rsid w:val="00A67E3F"/>
    <w:rsid w:val="00A7137E"/>
    <w:rsid w:val="00A81CC4"/>
    <w:rsid w:val="00A8739A"/>
    <w:rsid w:val="00AB15D0"/>
    <w:rsid w:val="00AB390B"/>
    <w:rsid w:val="00AC507A"/>
    <w:rsid w:val="00AD0D9D"/>
    <w:rsid w:val="00AD11DD"/>
    <w:rsid w:val="00AD41D6"/>
    <w:rsid w:val="00AE33B9"/>
    <w:rsid w:val="00AE5690"/>
    <w:rsid w:val="00AF234C"/>
    <w:rsid w:val="00AF53EA"/>
    <w:rsid w:val="00AF7C9C"/>
    <w:rsid w:val="00B01FD2"/>
    <w:rsid w:val="00B02264"/>
    <w:rsid w:val="00B04BFE"/>
    <w:rsid w:val="00B23965"/>
    <w:rsid w:val="00B23C73"/>
    <w:rsid w:val="00B31818"/>
    <w:rsid w:val="00B36A6E"/>
    <w:rsid w:val="00B43E30"/>
    <w:rsid w:val="00B442AE"/>
    <w:rsid w:val="00B442EF"/>
    <w:rsid w:val="00B45DCC"/>
    <w:rsid w:val="00B52429"/>
    <w:rsid w:val="00B5260A"/>
    <w:rsid w:val="00B55708"/>
    <w:rsid w:val="00B55916"/>
    <w:rsid w:val="00B574F2"/>
    <w:rsid w:val="00B65172"/>
    <w:rsid w:val="00B66DFE"/>
    <w:rsid w:val="00B8254A"/>
    <w:rsid w:val="00B84B9C"/>
    <w:rsid w:val="00B862CA"/>
    <w:rsid w:val="00B87561"/>
    <w:rsid w:val="00B956EF"/>
    <w:rsid w:val="00BA25F9"/>
    <w:rsid w:val="00BA3DEC"/>
    <w:rsid w:val="00BA7503"/>
    <w:rsid w:val="00BB2790"/>
    <w:rsid w:val="00BB3333"/>
    <w:rsid w:val="00BC256D"/>
    <w:rsid w:val="00BD12FA"/>
    <w:rsid w:val="00BD2001"/>
    <w:rsid w:val="00BD3455"/>
    <w:rsid w:val="00BD525C"/>
    <w:rsid w:val="00BD7B1C"/>
    <w:rsid w:val="00BE3BFD"/>
    <w:rsid w:val="00BE569A"/>
    <w:rsid w:val="00BE6663"/>
    <w:rsid w:val="00BF07D6"/>
    <w:rsid w:val="00BF528F"/>
    <w:rsid w:val="00BF7605"/>
    <w:rsid w:val="00C02CCB"/>
    <w:rsid w:val="00C14128"/>
    <w:rsid w:val="00C21294"/>
    <w:rsid w:val="00C24510"/>
    <w:rsid w:val="00C27B95"/>
    <w:rsid w:val="00C32AE0"/>
    <w:rsid w:val="00C4018B"/>
    <w:rsid w:val="00C418C6"/>
    <w:rsid w:val="00C424AC"/>
    <w:rsid w:val="00C4287C"/>
    <w:rsid w:val="00C545C3"/>
    <w:rsid w:val="00C555FD"/>
    <w:rsid w:val="00C626AC"/>
    <w:rsid w:val="00C777C1"/>
    <w:rsid w:val="00C81B05"/>
    <w:rsid w:val="00C85715"/>
    <w:rsid w:val="00C94FD7"/>
    <w:rsid w:val="00CB5062"/>
    <w:rsid w:val="00CB6FBD"/>
    <w:rsid w:val="00CB727E"/>
    <w:rsid w:val="00CB72B9"/>
    <w:rsid w:val="00CC1605"/>
    <w:rsid w:val="00CD6877"/>
    <w:rsid w:val="00CE1576"/>
    <w:rsid w:val="00CE2056"/>
    <w:rsid w:val="00CE2C85"/>
    <w:rsid w:val="00CF1E48"/>
    <w:rsid w:val="00D00523"/>
    <w:rsid w:val="00D0251F"/>
    <w:rsid w:val="00D14ED3"/>
    <w:rsid w:val="00D243D7"/>
    <w:rsid w:val="00D2616A"/>
    <w:rsid w:val="00D2770F"/>
    <w:rsid w:val="00D32FEC"/>
    <w:rsid w:val="00D338F6"/>
    <w:rsid w:val="00D44EF6"/>
    <w:rsid w:val="00D454B7"/>
    <w:rsid w:val="00D5053D"/>
    <w:rsid w:val="00D6005D"/>
    <w:rsid w:val="00D61497"/>
    <w:rsid w:val="00D74222"/>
    <w:rsid w:val="00D7435D"/>
    <w:rsid w:val="00D74EE9"/>
    <w:rsid w:val="00D7673F"/>
    <w:rsid w:val="00D77507"/>
    <w:rsid w:val="00D80A69"/>
    <w:rsid w:val="00D81510"/>
    <w:rsid w:val="00D8427D"/>
    <w:rsid w:val="00D85ADD"/>
    <w:rsid w:val="00D86AE1"/>
    <w:rsid w:val="00D87F93"/>
    <w:rsid w:val="00D9435C"/>
    <w:rsid w:val="00D9470D"/>
    <w:rsid w:val="00DA1769"/>
    <w:rsid w:val="00DB4753"/>
    <w:rsid w:val="00DB4E5B"/>
    <w:rsid w:val="00DD039D"/>
    <w:rsid w:val="00DD373D"/>
    <w:rsid w:val="00DE3103"/>
    <w:rsid w:val="00DE32F9"/>
    <w:rsid w:val="00DF2E4F"/>
    <w:rsid w:val="00DF34C2"/>
    <w:rsid w:val="00E066B8"/>
    <w:rsid w:val="00E101E7"/>
    <w:rsid w:val="00E1786E"/>
    <w:rsid w:val="00E17C68"/>
    <w:rsid w:val="00E17DC6"/>
    <w:rsid w:val="00E20499"/>
    <w:rsid w:val="00E26142"/>
    <w:rsid w:val="00E26177"/>
    <w:rsid w:val="00E3323D"/>
    <w:rsid w:val="00E33565"/>
    <w:rsid w:val="00E4417E"/>
    <w:rsid w:val="00E45DF9"/>
    <w:rsid w:val="00E479BF"/>
    <w:rsid w:val="00E502CA"/>
    <w:rsid w:val="00E5080A"/>
    <w:rsid w:val="00E50BE4"/>
    <w:rsid w:val="00E57D39"/>
    <w:rsid w:val="00E6151D"/>
    <w:rsid w:val="00E617A9"/>
    <w:rsid w:val="00E62E16"/>
    <w:rsid w:val="00E72D2A"/>
    <w:rsid w:val="00E826BE"/>
    <w:rsid w:val="00E90A47"/>
    <w:rsid w:val="00E92671"/>
    <w:rsid w:val="00E929B0"/>
    <w:rsid w:val="00E96B06"/>
    <w:rsid w:val="00EA37C2"/>
    <w:rsid w:val="00EC7613"/>
    <w:rsid w:val="00ED4A0C"/>
    <w:rsid w:val="00ED7744"/>
    <w:rsid w:val="00EE5BC5"/>
    <w:rsid w:val="00EF33D0"/>
    <w:rsid w:val="00F141F5"/>
    <w:rsid w:val="00F26719"/>
    <w:rsid w:val="00F315FC"/>
    <w:rsid w:val="00F33839"/>
    <w:rsid w:val="00F34F12"/>
    <w:rsid w:val="00F42127"/>
    <w:rsid w:val="00F42ECE"/>
    <w:rsid w:val="00F4565B"/>
    <w:rsid w:val="00F512B7"/>
    <w:rsid w:val="00F6086D"/>
    <w:rsid w:val="00F66BF5"/>
    <w:rsid w:val="00F740C2"/>
    <w:rsid w:val="00F77D45"/>
    <w:rsid w:val="00F77F82"/>
    <w:rsid w:val="00F84588"/>
    <w:rsid w:val="00F84A8D"/>
    <w:rsid w:val="00F85EE6"/>
    <w:rsid w:val="00FA6B89"/>
    <w:rsid w:val="00FB20B1"/>
    <w:rsid w:val="00FB7676"/>
    <w:rsid w:val="00FC1195"/>
    <w:rsid w:val="00FD56EF"/>
    <w:rsid w:val="00FD72C8"/>
    <w:rsid w:val="00FF0631"/>
    <w:rsid w:val="00FF1AD7"/>
    <w:rsid w:val="00FF4C76"/>
    <w:rsid w:val="00FF4E5E"/>
    <w:rsid w:val="00FF57D7"/>
    <w:rsid w:val="00FF5B04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4:docId w14:val="2F6A38B2"/>
  <w15:chartTrackingRefBased/>
  <w15:docId w15:val="{8744D714-2377-4004-89F3-C13C5251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6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A16D1"/>
    <w:pPr>
      <w:keepNext/>
      <w:ind w:left="7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16D1"/>
    <w:rPr>
      <w:rFonts w:ascii="Times New Roman" w:eastAsia="MS Mincho" w:hAnsi="Times New Roman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8A16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8A16D1"/>
    <w:rPr>
      <w:rFonts w:ascii="Times New Roman" w:eastAsia="MS Mincho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A16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6D1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8A16D1"/>
  </w:style>
  <w:style w:type="paragraph" w:styleId="Header">
    <w:name w:val="header"/>
    <w:basedOn w:val="Normal"/>
    <w:link w:val="HeaderChar"/>
    <w:uiPriority w:val="99"/>
    <w:rsid w:val="008A16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6D1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A16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618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618"/>
    <w:rPr>
      <w:rFonts w:ascii="Times New Roman" w:eastAsia="MS Mincho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18"/>
    <w:rPr>
      <w:rFonts w:ascii="Segoe UI" w:eastAsia="MS Mincho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3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3D8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52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Microsoft_Excel_97-2003_Worksheet6.xls"/><Relationship Id="rId21" Type="http://schemas.openxmlformats.org/officeDocument/2006/relationships/image" Target="media/image5.emf"/><Relationship Id="rId42" Type="http://schemas.openxmlformats.org/officeDocument/2006/relationships/oleObject" Target="embeddings/Microsoft_Excel_97-2003_Worksheet14.xls"/><Relationship Id="rId47" Type="http://schemas.openxmlformats.org/officeDocument/2006/relationships/image" Target="media/image18.emf"/><Relationship Id="rId63" Type="http://schemas.openxmlformats.org/officeDocument/2006/relationships/image" Target="media/image26.emf"/><Relationship Id="rId68" Type="http://schemas.openxmlformats.org/officeDocument/2006/relationships/oleObject" Target="embeddings/Microsoft_Excel_97-2003_Worksheet26.xls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9" Type="http://schemas.openxmlformats.org/officeDocument/2006/relationships/image" Target="media/image9.emf"/><Relationship Id="rId11" Type="http://schemas.openxmlformats.org/officeDocument/2006/relationships/footer" Target="footer2.xml"/><Relationship Id="rId24" Type="http://schemas.openxmlformats.org/officeDocument/2006/relationships/oleObject" Target="embeddings/Microsoft_Excel_97-2003_Worksheet5.xls"/><Relationship Id="rId32" Type="http://schemas.openxmlformats.org/officeDocument/2006/relationships/oleObject" Target="embeddings/Microsoft_Excel_97-2003_Worksheet9.xls"/><Relationship Id="rId37" Type="http://schemas.openxmlformats.org/officeDocument/2006/relationships/image" Target="media/image13.emf"/><Relationship Id="rId40" Type="http://schemas.openxmlformats.org/officeDocument/2006/relationships/oleObject" Target="embeddings/Microsoft_Excel_97-2003_Worksheet13.xls"/><Relationship Id="rId45" Type="http://schemas.openxmlformats.org/officeDocument/2006/relationships/image" Target="media/image17.emf"/><Relationship Id="rId53" Type="http://schemas.openxmlformats.org/officeDocument/2006/relationships/image" Target="media/image21.emf"/><Relationship Id="rId58" Type="http://schemas.openxmlformats.org/officeDocument/2006/relationships/oleObject" Target="embeddings/Microsoft_Excel_97-2003_Worksheet21.xls"/><Relationship Id="rId66" Type="http://schemas.openxmlformats.org/officeDocument/2006/relationships/oleObject" Target="embeddings/Microsoft_Excel_97-2003_Worksheet25.xls"/><Relationship Id="rId74" Type="http://schemas.openxmlformats.org/officeDocument/2006/relationships/oleObject" Target="embeddings/Microsoft_Excel_97-2003_Worksheet29.xls"/><Relationship Id="rId5" Type="http://schemas.openxmlformats.org/officeDocument/2006/relationships/webSettings" Target="webSettings.xml"/><Relationship Id="rId61" Type="http://schemas.openxmlformats.org/officeDocument/2006/relationships/image" Target="media/image25.emf"/><Relationship Id="rId19" Type="http://schemas.openxmlformats.org/officeDocument/2006/relationships/image" Target="media/image4.emf"/><Relationship Id="rId14" Type="http://schemas.openxmlformats.org/officeDocument/2006/relationships/oleObject" Target="embeddings/Microsoft_Excel_97-2003_Worksheet1.xls"/><Relationship Id="rId22" Type="http://schemas.openxmlformats.org/officeDocument/2006/relationships/oleObject" Target="embeddings/Microsoft_Excel_97-2003_Worksheet4.xls"/><Relationship Id="rId27" Type="http://schemas.openxmlformats.org/officeDocument/2006/relationships/image" Target="media/image8.emf"/><Relationship Id="rId30" Type="http://schemas.openxmlformats.org/officeDocument/2006/relationships/oleObject" Target="embeddings/Microsoft_Excel_97-2003_Worksheet8.xls"/><Relationship Id="rId35" Type="http://schemas.openxmlformats.org/officeDocument/2006/relationships/image" Target="media/image12.emf"/><Relationship Id="rId43" Type="http://schemas.openxmlformats.org/officeDocument/2006/relationships/image" Target="media/image16.emf"/><Relationship Id="rId48" Type="http://schemas.openxmlformats.org/officeDocument/2006/relationships/oleObject" Target="embeddings/Microsoft_Excel_97-2003_Worksheet16.xls"/><Relationship Id="rId56" Type="http://schemas.openxmlformats.org/officeDocument/2006/relationships/oleObject" Target="embeddings/Microsoft_Excel_97-2003_Worksheet20.xls"/><Relationship Id="rId64" Type="http://schemas.openxmlformats.org/officeDocument/2006/relationships/oleObject" Target="embeddings/Microsoft_Excel_97-2003_Worksheet24.xls"/><Relationship Id="rId69" Type="http://schemas.openxmlformats.org/officeDocument/2006/relationships/image" Target="media/image29.emf"/><Relationship Id="rId8" Type="http://schemas.openxmlformats.org/officeDocument/2006/relationships/image" Target="media/image1.jpeg"/><Relationship Id="rId51" Type="http://schemas.openxmlformats.org/officeDocument/2006/relationships/image" Target="media/image20.emf"/><Relationship Id="rId72" Type="http://schemas.openxmlformats.org/officeDocument/2006/relationships/oleObject" Target="embeddings/Microsoft_Excel_97-2003_Worksheet28.xls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oleObject" Target="embeddings/Microsoft_Excel_97-2003_Worksheet2.xls"/><Relationship Id="rId25" Type="http://schemas.openxmlformats.org/officeDocument/2006/relationships/image" Target="media/image7.emf"/><Relationship Id="rId33" Type="http://schemas.openxmlformats.org/officeDocument/2006/relationships/image" Target="media/image11.emf"/><Relationship Id="rId38" Type="http://schemas.openxmlformats.org/officeDocument/2006/relationships/oleObject" Target="embeddings/Microsoft_Excel_97-2003_Worksheet12.xls"/><Relationship Id="rId46" Type="http://schemas.openxmlformats.org/officeDocument/2006/relationships/oleObject" Target="embeddings/Microsoft_Excel_97-2003_Worksheet15.xls"/><Relationship Id="rId59" Type="http://schemas.openxmlformats.org/officeDocument/2006/relationships/image" Target="media/image24.emf"/><Relationship Id="rId67" Type="http://schemas.openxmlformats.org/officeDocument/2006/relationships/image" Target="media/image28.emf"/><Relationship Id="rId20" Type="http://schemas.openxmlformats.org/officeDocument/2006/relationships/oleObject" Target="embeddings/Microsoft_Excel_97-2003_Worksheet3.xls"/><Relationship Id="rId41" Type="http://schemas.openxmlformats.org/officeDocument/2006/relationships/image" Target="media/image15.emf"/><Relationship Id="rId54" Type="http://schemas.openxmlformats.org/officeDocument/2006/relationships/oleObject" Target="embeddings/Microsoft_Excel_97-2003_Worksheet19.xls"/><Relationship Id="rId62" Type="http://schemas.openxmlformats.org/officeDocument/2006/relationships/oleObject" Target="embeddings/Microsoft_Excel_97-2003_Worksheet23.xls"/><Relationship Id="rId70" Type="http://schemas.openxmlformats.org/officeDocument/2006/relationships/oleObject" Target="embeddings/Microsoft_Excel_97-2003_Worksheet27.xls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6.emf"/><Relationship Id="rId28" Type="http://schemas.openxmlformats.org/officeDocument/2006/relationships/oleObject" Target="embeddings/Microsoft_Excel_97-2003_Worksheet7.xls"/><Relationship Id="rId36" Type="http://schemas.openxmlformats.org/officeDocument/2006/relationships/oleObject" Target="embeddings/Microsoft_Excel_97-2003_Worksheet11.xls"/><Relationship Id="rId49" Type="http://schemas.openxmlformats.org/officeDocument/2006/relationships/image" Target="media/image19.emf"/><Relationship Id="rId57" Type="http://schemas.openxmlformats.org/officeDocument/2006/relationships/image" Target="media/image23.emf"/><Relationship Id="rId10" Type="http://schemas.openxmlformats.org/officeDocument/2006/relationships/footer" Target="footer1.xml"/><Relationship Id="rId31" Type="http://schemas.openxmlformats.org/officeDocument/2006/relationships/image" Target="media/image10.emf"/><Relationship Id="rId44" Type="http://schemas.openxmlformats.org/officeDocument/2006/relationships/package" Target="embeddings/Microsoft_Excel_Worksheet1.xlsx"/><Relationship Id="rId52" Type="http://schemas.openxmlformats.org/officeDocument/2006/relationships/oleObject" Target="embeddings/Microsoft_Excel_97-2003_Worksheet18.xls"/><Relationship Id="rId60" Type="http://schemas.openxmlformats.org/officeDocument/2006/relationships/oleObject" Target="embeddings/Microsoft_Excel_97-2003_Worksheet22.xls"/><Relationship Id="rId65" Type="http://schemas.openxmlformats.org/officeDocument/2006/relationships/image" Target="media/image27.emf"/><Relationship Id="rId73" Type="http://schemas.openxmlformats.org/officeDocument/2006/relationships/image" Target="media/image31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oter" Target="footer4.xml"/><Relationship Id="rId39" Type="http://schemas.openxmlformats.org/officeDocument/2006/relationships/image" Target="media/image14.emf"/><Relationship Id="rId34" Type="http://schemas.openxmlformats.org/officeDocument/2006/relationships/oleObject" Target="embeddings/Microsoft_Excel_97-2003_Worksheet10.xls"/><Relationship Id="rId50" Type="http://schemas.openxmlformats.org/officeDocument/2006/relationships/oleObject" Target="embeddings/Microsoft_Excel_97-2003_Worksheet17.xls"/><Relationship Id="rId55" Type="http://schemas.openxmlformats.org/officeDocument/2006/relationships/image" Target="media/image22.emf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FE34D-D613-4C2C-84C7-5EE5F695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44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 Kastrati</dc:creator>
  <cp:keywords/>
  <dc:description/>
  <cp:lastModifiedBy>Haxhere Fazliu</cp:lastModifiedBy>
  <cp:revision>12</cp:revision>
  <cp:lastPrinted>2026-02-25T07:50:00Z</cp:lastPrinted>
  <dcterms:created xsi:type="dcterms:W3CDTF">2026-02-25T07:11:00Z</dcterms:created>
  <dcterms:modified xsi:type="dcterms:W3CDTF">2026-03-26T07:44:00Z</dcterms:modified>
</cp:coreProperties>
</file>